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324EF13F" w:rsidR="009B3FEA" w:rsidRPr="00390D4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>3GPP TSG-SA #</w:t>
      </w:r>
      <w:r w:rsidR="00295DDB" w:rsidRPr="00390D4A">
        <w:rPr>
          <w:rFonts w:eastAsia="Arial Unicode MS" w:cs="Arial"/>
          <w:bCs/>
          <w:sz w:val="24"/>
        </w:rPr>
        <w:t>10</w:t>
      </w:r>
      <w:r w:rsidR="00710186" w:rsidRPr="00390D4A">
        <w:rPr>
          <w:rFonts w:eastAsia="Arial Unicode MS" w:cs="Arial"/>
          <w:bCs/>
          <w:sz w:val="24"/>
        </w:rPr>
        <w:t>8</w:t>
      </w:r>
      <w:r w:rsidRPr="00390D4A">
        <w:rPr>
          <w:rFonts w:eastAsia="Arial Unicode MS" w:cs="Arial"/>
          <w:bCs/>
          <w:sz w:val="24"/>
        </w:rPr>
        <w:tab/>
      </w:r>
      <w:r w:rsidR="006C6B84" w:rsidRPr="00390D4A">
        <w:rPr>
          <w:rFonts w:eastAsia="Arial Unicode MS" w:cs="Arial"/>
          <w:bCs/>
          <w:sz w:val="24"/>
        </w:rPr>
        <w:t>S</w:t>
      </w:r>
      <w:r w:rsidR="00295DDB" w:rsidRPr="00390D4A">
        <w:rPr>
          <w:rFonts w:eastAsia="Arial Unicode MS" w:cs="Arial"/>
          <w:bCs/>
          <w:sz w:val="24"/>
        </w:rPr>
        <w:t>P</w:t>
      </w:r>
      <w:r w:rsidR="006C6B84" w:rsidRPr="00390D4A">
        <w:rPr>
          <w:rFonts w:eastAsia="Arial Unicode MS" w:cs="Arial"/>
          <w:bCs/>
          <w:sz w:val="24"/>
        </w:rPr>
        <w:t>-</w:t>
      </w:r>
      <w:r w:rsidR="003A261F" w:rsidRPr="00390D4A">
        <w:rPr>
          <w:rFonts w:eastAsia="Arial Unicode MS" w:cs="Arial"/>
          <w:bCs/>
          <w:sz w:val="24"/>
        </w:rPr>
        <w:t>250</w:t>
      </w:r>
      <w:r w:rsidR="003A261F">
        <w:rPr>
          <w:rFonts w:eastAsia="Arial Unicode MS" w:cs="Arial"/>
          <w:bCs/>
          <w:sz w:val="24"/>
        </w:rPr>
        <w:t>574</w:t>
      </w:r>
    </w:p>
    <w:p w14:paraId="03EC003B" w14:textId="1989CD2A" w:rsidR="00602CFF" w:rsidRPr="00390D4A" w:rsidRDefault="0071018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 xml:space="preserve">Prague, </w:t>
      </w:r>
      <w:r w:rsidR="0011799A">
        <w:rPr>
          <w:rFonts w:eastAsia="Arial Unicode MS" w:cs="Arial"/>
          <w:bCs/>
          <w:sz w:val="24"/>
        </w:rPr>
        <w:t>Czech Republic</w:t>
      </w:r>
      <w:r w:rsidR="00E04479" w:rsidRPr="00390D4A">
        <w:rPr>
          <w:rFonts w:eastAsia="Arial Unicode MS" w:cs="Arial"/>
          <w:bCs/>
          <w:sz w:val="24"/>
        </w:rPr>
        <w:t>,</w:t>
      </w:r>
      <w:r w:rsidR="00331CF2" w:rsidRPr="00390D4A">
        <w:rPr>
          <w:rFonts w:eastAsia="Arial Unicode MS" w:cs="Arial"/>
          <w:bCs/>
          <w:sz w:val="24"/>
        </w:rPr>
        <w:t xml:space="preserve"> </w:t>
      </w:r>
      <w:r w:rsidRPr="00390D4A">
        <w:rPr>
          <w:rFonts w:eastAsia="Arial Unicode MS" w:cs="Arial"/>
          <w:bCs/>
          <w:sz w:val="24"/>
        </w:rPr>
        <w:t>10-13 June</w:t>
      </w:r>
      <w:r w:rsidR="00331CF2" w:rsidRPr="00390D4A">
        <w:rPr>
          <w:rFonts w:eastAsia="Arial Unicode MS" w:cs="Arial"/>
          <w:bCs/>
          <w:sz w:val="24"/>
        </w:rPr>
        <w:t xml:space="preserve"> 202</w:t>
      </w:r>
      <w:r w:rsidR="007E2FAB" w:rsidRPr="00390D4A">
        <w:rPr>
          <w:rFonts w:eastAsia="Arial Unicode MS" w:cs="Arial"/>
          <w:bCs/>
          <w:sz w:val="24"/>
        </w:rPr>
        <w:t>5</w:t>
      </w:r>
      <w:r w:rsidR="00602CFF" w:rsidRPr="00390D4A">
        <w:rPr>
          <w:rFonts w:eastAsia="Arial Unicode MS" w:cs="Arial"/>
          <w:bCs/>
        </w:rPr>
        <w:tab/>
        <w:t>(was S</w:t>
      </w:r>
      <w:r w:rsidR="00295DDB" w:rsidRPr="00390D4A">
        <w:rPr>
          <w:rFonts w:eastAsia="Arial Unicode MS" w:cs="Arial"/>
          <w:bCs/>
        </w:rPr>
        <w:t>P</w:t>
      </w:r>
      <w:r w:rsidR="00602CFF" w:rsidRPr="00390D4A">
        <w:rPr>
          <w:rFonts w:eastAsia="Arial Unicode MS" w:cs="Arial"/>
          <w:bCs/>
        </w:rPr>
        <w:t>-</w:t>
      </w:r>
      <w:r w:rsidR="00A803B5" w:rsidRPr="00390D4A">
        <w:rPr>
          <w:rFonts w:eastAsia="Arial Unicode MS" w:cs="Arial"/>
          <w:bCs/>
        </w:rPr>
        <w:t>2</w:t>
      </w:r>
      <w:r w:rsidR="007E2FAB" w:rsidRPr="00390D4A">
        <w:rPr>
          <w:rFonts w:eastAsia="Arial Unicode MS" w:cs="Arial"/>
          <w:bCs/>
        </w:rPr>
        <w:t>5</w:t>
      </w:r>
      <w:r w:rsidR="00A803B5" w:rsidRPr="00390D4A">
        <w:rPr>
          <w:rFonts w:eastAsia="Arial Unicode MS" w:cs="Arial"/>
          <w:bCs/>
        </w:rPr>
        <w:t>0</w:t>
      </w:r>
      <w:r w:rsidR="00602CFF" w:rsidRPr="00390D4A">
        <w:rPr>
          <w:rFonts w:eastAsia="Arial Unicode MS" w:cs="Arial"/>
          <w:bCs/>
        </w:rPr>
        <w:t>xxx)</w:t>
      </w:r>
    </w:p>
    <w:p w14:paraId="0FD19BB2" w14:textId="77777777" w:rsidR="00602CFF" w:rsidRPr="00390D4A" w:rsidRDefault="00602CFF" w:rsidP="00602CFF">
      <w:pPr>
        <w:rPr>
          <w:rFonts w:ascii="Arial" w:hAnsi="Arial" w:cs="Arial"/>
        </w:rPr>
      </w:pPr>
    </w:p>
    <w:p w14:paraId="774EC158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Source:</w:t>
      </w:r>
      <w:r w:rsidRPr="00390D4A">
        <w:rPr>
          <w:rFonts w:ascii="Arial" w:hAnsi="Arial" w:cs="Arial"/>
          <w:b/>
        </w:rPr>
        <w:tab/>
        <w:t>Qualcomm Incorporated</w:t>
      </w:r>
    </w:p>
    <w:p w14:paraId="235C4A53" w14:textId="297A82E0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Title:</w:t>
      </w:r>
      <w:r w:rsidRPr="00390D4A">
        <w:rPr>
          <w:rFonts w:ascii="Arial" w:hAnsi="Arial" w:cs="Arial"/>
          <w:b/>
        </w:rPr>
        <w:tab/>
      </w:r>
      <w:r w:rsidR="0011703B" w:rsidRPr="00390D4A">
        <w:rPr>
          <w:rFonts w:ascii="Arial" w:hAnsi="Arial" w:cs="Arial"/>
          <w:b/>
        </w:rPr>
        <w:t>Way Forward on AIoT</w:t>
      </w:r>
      <w:r w:rsidR="00703A19" w:rsidRPr="00390D4A">
        <w:rPr>
          <w:rFonts w:ascii="Arial" w:hAnsi="Arial" w:cs="Arial"/>
          <w:b/>
        </w:rPr>
        <w:t xml:space="preserve"> device</w:t>
      </w:r>
      <w:r w:rsidR="0011703B" w:rsidRPr="00390D4A">
        <w:rPr>
          <w:rFonts w:ascii="Arial" w:hAnsi="Arial" w:cs="Arial"/>
          <w:b/>
        </w:rPr>
        <w:t xml:space="preserve"> credentials storage</w:t>
      </w:r>
    </w:p>
    <w:p w14:paraId="269C27A6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Document for:</w:t>
      </w:r>
      <w:r w:rsidRPr="00390D4A">
        <w:rPr>
          <w:rFonts w:ascii="Arial" w:hAnsi="Arial" w:cs="Arial"/>
          <w:b/>
        </w:rPr>
        <w:tab/>
        <w:t>Discussion/Approval</w:t>
      </w:r>
    </w:p>
    <w:p w14:paraId="4FA9C872" w14:textId="32F95C5D" w:rsidR="00602CFF" w:rsidRPr="00390D4A" w:rsidRDefault="00CD3BE6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Agenda Item:</w:t>
      </w:r>
      <w:r w:rsidRPr="00390D4A">
        <w:rPr>
          <w:rFonts w:ascii="Arial" w:hAnsi="Arial" w:cs="Arial"/>
          <w:b/>
        </w:rPr>
        <w:tab/>
      </w:r>
      <w:r w:rsidR="00961B61" w:rsidRPr="00390D4A">
        <w:rPr>
          <w:rFonts w:ascii="Arial" w:hAnsi="Arial" w:cs="Arial"/>
          <w:b/>
        </w:rPr>
        <w:t>3.3</w:t>
      </w:r>
    </w:p>
    <w:p w14:paraId="3F7B9FA5" w14:textId="56907E7A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Work Item / Release:</w:t>
      </w:r>
      <w:r w:rsidRPr="00390D4A">
        <w:rPr>
          <w:rFonts w:ascii="Arial" w:hAnsi="Arial" w:cs="Arial"/>
          <w:b/>
        </w:rPr>
        <w:tab/>
      </w:r>
      <w:r w:rsidR="003769CC" w:rsidRPr="00390D4A">
        <w:rPr>
          <w:rFonts w:ascii="Arial" w:hAnsi="Arial" w:cs="Arial"/>
          <w:b/>
        </w:rPr>
        <w:t>Ambient_IoT</w:t>
      </w:r>
      <w:r w:rsidR="00D45A8A">
        <w:rPr>
          <w:rFonts w:ascii="Arial" w:hAnsi="Arial" w:cs="Arial"/>
          <w:b/>
        </w:rPr>
        <w:t>-</w:t>
      </w:r>
      <w:r w:rsidR="007A36ED" w:rsidRPr="00390D4A">
        <w:rPr>
          <w:rFonts w:ascii="Arial" w:hAnsi="Arial" w:cs="Arial"/>
          <w:b/>
        </w:rPr>
        <w:t>S</w:t>
      </w:r>
      <w:r w:rsidR="007A36ED">
        <w:rPr>
          <w:rFonts w:ascii="Arial" w:hAnsi="Arial" w:cs="Arial"/>
          <w:b/>
        </w:rPr>
        <w:t>EC</w:t>
      </w:r>
      <w:r w:rsidR="003769CC" w:rsidRPr="00390D4A">
        <w:rPr>
          <w:rFonts w:ascii="Arial" w:hAnsi="Arial" w:cs="Arial"/>
          <w:b/>
        </w:rPr>
        <w:t>/ Rel-19</w:t>
      </w:r>
    </w:p>
    <w:p w14:paraId="04A85BCE" w14:textId="3EAB413C" w:rsidR="00602CFF" w:rsidRPr="00390D4A" w:rsidRDefault="00602CFF" w:rsidP="00602CFF">
      <w:pPr>
        <w:rPr>
          <w:rFonts w:ascii="Arial" w:hAnsi="Arial" w:cs="Arial"/>
          <w:i/>
        </w:rPr>
      </w:pPr>
      <w:r w:rsidRPr="00390D4A">
        <w:rPr>
          <w:rFonts w:ascii="Arial" w:hAnsi="Arial" w:cs="Arial"/>
          <w:i/>
        </w:rPr>
        <w:t>Abstract of the contribution:</w:t>
      </w:r>
      <w:r w:rsidR="003769CC" w:rsidRPr="00390D4A">
        <w:rPr>
          <w:rFonts w:ascii="Arial" w:hAnsi="Arial" w:cs="Arial"/>
          <w:i/>
        </w:rPr>
        <w:t xml:space="preserve"> Proposes a way forward for AIoT device credentials storage</w:t>
      </w:r>
      <w:r w:rsidR="003D1DE6" w:rsidRPr="00390D4A">
        <w:rPr>
          <w:rFonts w:ascii="Arial" w:hAnsi="Arial" w:cs="Arial"/>
          <w:i/>
        </w:rPr>
        <w:t xml:space="preserve">. </w:t>
      </w:r>
    </w:p>
    <w:p w14:paraId="49D69FAA" w14:textId="77777777" w:rsidR="00DA0DF9" w:rsidRPr="00390D4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Pr="00390D4A" w:rsidRDefault="00365848" w:rsidP="00365848">
      <w:pPr>
        <w:pStyle w:val="Heading1"/>
        <w:rPr>
          <w:rFonts w:cs="Arial"/>
          <w:noProof/>
          <w:lang w:eastAsia="ko-KR"/>
        </w:rPr>
      </w:pPr>
      <w:r w:rsidRPr="00390D4A">
        <w:rPr>
          <w:rFonts w:cs="Arial"/>
          <w:noProof/>
          <w:lang w:eastAsia="ko-KR"/>
        </w:rPr>
        <w:t>1.</w:t>
      </w:r>
      <w:r w:rsidRPr="00390D4A">
        <w:rPr>
          <w:rFonts w:cs="Arial"/>
          <w:noProof/>
          <w:lang w:eastAsia="ko-KR"/>
        </w:rPr>
        <w:tab/>
      </w:r>
      <w:r w:rsidR="00F2700C" w:rsidRPr="00390D4A">
        <w:rPr>
          <w:rFonts w:cs="Arial"/>
          <w:noProof/>
          <w:lang w:eastAsia="ko-KR"/>
        </w:rPr>
        <w:t>Discussion</w:t>
      </w:r>
    </w:p>
    <w:p w14:paraId="3B0A8703" w14:textId="7FFE7283" w:rsidR="00A02B10" w:rsidRPr="00390D4A" w:rsidRDefault="00A02B10" w:rsidP="00424035">
      <w:pPr>
        <w:rPr>
          <w:rFonts w:ascii="Arial" w:hAnsi="Arial" w:cs="Arial"/>
          <w:noProof/>
        </w:rPr>
      </w:pPr>
      <w:r w:rsidRPr="42CF1A9F">
        <w:rPr>
          <w:rFonts w:ascii="Arial" w:hAnsi="Arial" w:cs="Arial"/>
          <w:lang w:eastAsia="ko-KR"/>
        </w:rPr>
        <w:t xml:space="preserve">Protection requirements of authentication credentials stored in the </w:t>
      </w:r>
      <w:r w:rsidR="00F90B1F" w:rsidRPr="42CF1A9F">
        <w:rPr>
          <w:rFonts w:ascii="Arial" w:hAnsi="Arial" w:cs="Arial"/>
          <w:lang w:eastAsia="ko-KR"/>
        </w:rPr>
        <w:t>Ambient IoT (</w:t>
      </w:r>
      <w:r w:rsidRPr="42CF1A9F">
        <w:rPr>
          <w:rFonts w:ascii="Arial" w:hAnsi="Arial" w:cs="Arial"/>
          <w:lang w:eastAsia="ko-KR"/>
        </w:rPr>
        <w:t>AIoT</w:t>
      </w:r>
      <w:r w:rsidR="00F90B1F" w:rsidRPr="42CF1A9F">
        <w:rPr>
          <w:rFonts w:ascii="Arial" w:hAnsi="Arial" w:cs="Arial"/>
          <w:lang w:eastAsia="ko-KR"/>
        </w:rPr>
        <w:t>)</w:t>
      </w:r>
      <w:r w:rsidRPr="42CF1A9F">
        <w:rPr>
          <w:rFonts w:ascii="Arial" w:hAnsi="Arial" w:cs="Arial"/>
          <w:lang w:eastAsia="ko-KR"/>
        </w:rPr>
        <w:t xml:space="preserve"> device </w:t>
      </w:r>
      <w:r w:rsidR="00424035" w:rsidRPr="42CF1A9F">
        <w:rPr>
          <w:rFonts w:ascii="Arial" w:hAnsi="Arial" w:cs="Arial"/>
          <w:lang w:eastAsia="ko-KR"/>
        </w:rPr>
        <w:t xml:space="preserve">(short: “AIoT device credentials storage”) has been a controversial topic </w:t>
      </w:r>
      <w:r w:rsidR="00BF037E" w:rsidRPr="42CF1A9F">
        <w:rPr>
          <w:rFonts w:ascii="Arial" w:hAnsi="Arial" w:cs="Arial"/>
          <w:lang w:eastAsia="ko-KR"/>
        </w:rPr>
        <w:t xml:space="preserve">discussed in 3GPP for almost a year. </w:t>
      </w:r>
      <w:r w:rsidR="00703100" w:rsidRPr="42CF1A9F">
        <w:rPr>
          <w:rFonts w:ascii="Arial" w:hAnsi="Arial" w:cs="Arial"/>
          <w:lang w:eastAsia="ko-KR"/>
        </w:rPr>
        <w:t>Th</w:t>
      </w:r>
      <w:r w:rsidR="00D445BF" w:rsidRPr="42CF1A9F">
        <w:rPr>
          <w:rFonts w:ascii="Arial" w:hAnsi="Arial" w:cs="Arial"/>
          <w:lang w:eastAsia="ko-KR"/>
        </w:rPr>
        <w:t>ere were LS</w:t>
      </w:r>
      <w:r w:rsidR="00946C40" w:rsidRPr="42CF1A9F">
        <w:rPr>
          <w:rFonts w:ascii="Arial" w:hAnsi="Arial" w:cs="Arial"/>
          <w:lang w:eastAsia="ko-KR"/>
        </w:rPr>
        <w:t>s</w:t>
      </w:r>
      <w:r w:rsidR="00D445BF" w:rsidRPr="42CF1A9F">
        <w:rPr>
          <w:rFonts w:ascii="Arial" w:hAnsi="Arial" w:cs="Arial"/>
          <w:lang w:eastAsia="ko-KR"/>
        </w:rPr>
        <w:t xml:space="preserve"> exchanged with SA1 (example</w:t>
      </w:r>
      <w:r w:rsidR="000D57FD" w:rsidRPr="42CF1A9F">
        <w:rPr>
          <w:rFonts w:ascii="Arial" w:hAnsi="Arial" w:cs="Arial"/>
          <w:lang w:eastAsia="ko-KR"/>
        </w:rPr>
        <w:t xml:space="preserve">s [1], </w:t>
      </w:r>
      <w:r w:rsidR="00775246" w:rsidRPr="42CF1A9F">
        <w:rPr>
          <w:rFonts w:ascii="Arial" w:hAnsi="Arial" w:cs="Arial"/>
          <w:lang w:eastAsia="ko-KR"/>
        </w:rPr>
        <w:t xml:space="preserve">[2], [3]). SA3 </w:t>
      </w:r>
      <w:r w:rsidR="002A3F3F" w:rsidRPr="42CF1A9F">
        <w:rPr>
          <w:rFonts w:ascii="Arial" w:hAnsi="Arial" w:cs="Arial"/>
          <w:lang w:eastAsia="ko-KR"/>
        </w:rPr>
        <w:t>has also been liaising externally to 3GPP (examples [4], [5])</w:t>
      </w:r>
      <w:r w:rsidR="005046D1" w:rsidRPr="42CF1A9F">
        <w:rPr>
          <w:rFonts w:ascii="Arial" w:hAnsi="Arial" w:cs="Arial"/>
          <w:lang w:eastAsia="ko-KR"/>
        </w:rPr>
        <w:t xml:space="preserve">. The issue stems from </w:t>
      </w:r>
      <w:r w:rsidR="001D790F" w:rsidRPr="42CF1A9F">
        <w:rPr>
          <w:rFonts w:ascii="Arial" w:hAnsi="Arial" w:cs="Arial"/>
          <w:lang w:eastAsia="ko-KR"/>
        </w:rPr>
        <w:t>the fact that there is an inherent trade off between the requirement</w:t>
      </w:r>
      <w:r w:rsidR="00873E7D" w:rsidRPr="42CF1A9F">
        <w:rPr>
          <w:rFonts w:ascii="Arial" w:hAnsi="Arial" w:cs="Arial"/>
          <w:lang w:eastAsia="ko-KR"/>
        </w:rPr>
        <w:t xml:space="preserve">s of RAN </w:t>
      </w:r>
      <w:r w:rsidR="00E63940" w:rsidRPr="42CF1A9F">
        <w:rPr>
          <w:rFonts w:ascii="Arial" w:hAnsi="Arial" w:cs="Arial"/>
          <w:lang w:eastAsia="ko-KR"/>
        </w:rPr>
        <w:t xml:space="preserve">for </w:t>
      </w:r>
      <w:r w:rsidR="00FE7293" w:rsidRPr="42CF1A9F">
        <w:rPr>
          <w:rFonts w:ascii="Arial" w:hAnsi="Arial" w:cs="Arial"/>
          <w:lang w:eastAsia="ko-KR"/>
        </w:rPr>
        <w:t>low power consumption (</w:t>
      </w:r>
      <w:r w:rsidR="00C37067" w:rsidRPr="42CF1A9F">
        <w:rPr>
          <w:rFonts w:ascii="Arial" w:hAnsi="Arial" w:cs="Arial"/>
          <w:lang w:eastAsia="ko-KR"/>
        </w:rPr>
        <w:t xml:space="preserve">e.g. </w:t>
      </w:r>
      <w:r w:rsidR="00724A39" w:rsidRPr="42CF1A9F">
        <w:rPr>
          <w:rFonts w:ascii="Arial" w:hAnsi="Arial" w:cs="Arial"/>
          <w:lang w:eastAsia="ko-KR"/>
        </w:rPr>
        <w:t>~1 µW peak power consumption</w:t>
      </w:r>
      <w:r w:rsidR="00123D4E" w:rsidRPr="42CF1A9F">
        <w:rPr>
          <w:rFonts w:ascii="Arial" w:hAnsi="Arial" w:cs="Arial"/>
          <w:lang w:eastAsia="ko-KR"/>
        </w:rPr>
        <w:t>, a few hundred µW peak power consumption</w:t>
      </w:r>
      <w:r w:rsidR="001E0C53" w:rsidRPr="42CF1A9F">
        <w:rPr>
          <w:rFonts w:ascii="Arial" w:hAnsi="Arial" w:cs="Arial"/>
          <w:lang w:eastAsia="ko-KR"/>
        </w:rPr>
        <w:t xml:space="preserve">) and low complexity cost of the device and the requirement </w:t>
      </w:r>
      <w:r w:rsidR="007A5368" w:rsidRPr="42CF1A9F">
        <w:rPr>
          <w:rFonts w:ascii="Arial" w:hAnsi="Arial" w:cs="Arial"/>
          <w:lang w:eastAsia="ko-KR"/>
        </w:rPr>
        <w:t>that until now all 3GPP</w:t>
      </w:r>
      <w:r w:rsidR="00D77DE3" w:rsidRPr="42CF1A9F">
        <w:rPr>
          <w:rFonts w:ascii="Arial" w:hAnsi="Arial" w:cs="Arial"/>
          <w:lang w:eastAsia="ko-KR"/>
        </w:rPr>
        <w:t xml:space="preserve"> UEs</w:t>
      </w:r>
      <w:r w:rsidR="007A5368" w:rsidRPr="42CF1A9F">
        <w:rPr>
          <w:rFonts w:ascii="Arial" w:hAnsi="Arial" w:cs="Arial"/>
          <w:lang w:eastAsia="ko-KR"/>
        </w:rPr>
        <w:t xml:space="preserve"> </w:t>
      </w:r>
      <w:r w:rsidR="00D77DE3" w:rsidRPr="42CF1A9F">
        <w:rPr>
          <w:rFonts w:ascii="Arial" w:hAnsi="Arial" w:cs="Arial"/>
          <w:lang w:eastAsia="ko-KR"/>
        </w:rPr>
        <w:t xml:space="preserve">using 3GPP </w:t>
      </w:r>
      <w:r w:rsidR="007A5368" w:rsidRPr="42CF1A9F">
        <w:rPr>
          <w:rFonts w:ascii="Arial" w:hAnsi="Arial" w:cs="Arial"/>
          <w:lang w:eastAsia="ko-KR"/>
        </w:rPr>
        <w:t xml:space="preserve">RATs </w:t>
      </w:r>
      <w:r w:rsidR="00D77DE3" w:rsidRPr="42CF1A9F">
        <w:rPr>
          <w:rFonts w:ascii="Arial" w:hAnsi="Arial" w:cs="Arial"/>
          <w:lang w:eastAsia="ko-KR"/>
        </w:rPr>
        <w:t xml:space="preserve">that connect to a PLMN is mandated to store the credentials in UICC. </w:t>
      </w:r>
      <w:r w:rsidR="00C96F85" w:rsidRPr="42CF1A9F">
        <w:rPr>
          <w:rFonts w:ascii="Arial" w:hAnsi="Arial" w:cs="Arial"/>
          <w:lang w:eastAsia="ko-KR"/>
        </w:rPr>
        <w:t xml:space="preserve">It is obvious from </w:t>
      </w:r>
      <w:r w:rsidR="49D258C0" w:rsidRPr="42CF1A9F">
        <w:rPr>
          <w:rFonts w:ascii="Arial" w:hAnsi="Arial" w:cs="Arial"/>
          <w:lang w:eastAsia="ko-KR"/>
        </w:rPr>
        <w:t xml:space="preserve">both </w:t>
      </w:r>
      <w:r w:rsidR="00AD4077" w:rsidRPr="42CF1A9F">
        <w:rPr>
          <w:rFonts w:ascii="Arial" w:hAnsi="Arial" w:cs="Arial"/>
          <w:lang w:eastAsia="ko-KR"/>
        </w:rPr>
        <w:t xml:space="preserve">ETSI </w:t>
      </w:r>
      <w:r w:rsidR="00AD4077" w:rsidRPr="42CF1A9F">
        <w:rPr>
          <w:rFonts w:ascii="Arial" w:hAnsi="Arial" w:cs="Arial"/>
          <w:noProof/>
        </w:rPr>
        <w:t>102 221 [6]</w:t>
      </w:r>
      <w:r w:rsidR="421A0C24" w:rsidRPr="42CF1A9F">
        <w:rPr>
          <w:rFonts w:ascii="Arial" w:hAnsi="Arial" w:cs="Arial"/>
          <w:noProof/>
        </w:rPr>
        <w:t xml:space="preserve"> and</w:t>
      </w:r>
      <w:r w:rsidR="00AD4077" w:rsidRPr="42CF1A9F">
        <w:rPr>
          <w:rFonts w:ascii="Arial" w:hAnsi="Arial" w:cs="Arial"/>
          <w:noProof/>
        </w:rPr>
        <w:t xml:space="preserve"> </w:t>
      </w:r>
      <w:r w:rsidR="006936C6" w:rsidRPr="42CF1A9F">
        <w:rPr>
          <w:rFonts w:ascii="Arial" w:hAnsi="Arial" w:cs="Arial"/>
          <w:noProof/>
        </w:rPr>
        <w:t xml:space="preserve">TR 31.970 [7] that </w:t>
      </w:r>
      <w:r w:rsidR="00D13929" w:rsidRPr="42CF1A9F">
        <w:rPr>
          <w:rFonts w:ascii="Arial" w:hAnsi="Arial" w:cs="Arial"/>
          <w:noProof/>
        </w:rPr>
        <w:t xml:space="preserve">UICC needs orders of magnitude more </w:t>
      </w:r>
      <w:r w:rsidR="00DE67A3" w:rsidRPr="42CF1A9F">
        <w:rPr>
          <w:rFonts w:ascii="Arial" w:hAnsi="Arial" w:cs="Arial"/>
          <w:noProof/>
        </w:rPr>
        <w:t xml:space="preserve">power </w:t>
      </w:r>
      <w:r w:rsidR="00D13929" w:rsidRPr="42CF1A9F">
        <w:rPr>
          <w:rFonts w:ascii="Arial" w:hAnsi="Arial" w:cs="Arial"/>
          <w:noProof/>
        </w:rPr>
        <w:t>during UICC initialization stage.</w:t>
      </w:r>
      <w:r w:rsidR="00DE67A3" w:rsidRPr="42CF1A9F">
        <w:rPr>
          <w:rFonts w:ascii="Arial" w:hAnsi="Arial" w:cs="Arial"/>
          <w:noProof/>
        </w:rPr>
        <w:t xml:space="preserve"> </w:t>
      </w:r>
      <w:r w:rsidR="456F27C6" w:rsidRPr="42CF1A9F">
        <w:rPr>
          <w:rFonts w:ascii="Arial" w:hAnsi="Arial" w:cs="Arial"/>
        </w:rPr>
        <w:t>SP-240879</w:t>
      </w:r>
      <w:r w:rsidR="456F27C6" w:rsidRPr="42CF1A9F">
        <w:rPr>
          <w:rFonts w:ascii="Arial" w:hAnsi="Arial" w:cs="Arial"/>
          <w:noProof/>
        </w:rPr>
        <w:t xml:space="preserve"> </w:t>
      </w:r>
      <w:r w:rsidR="00DE67A3" w:rsidRPr="42CF1A9F">
        <w:rPr>
          <w:rFonts w:ascii="Arial" w:hAnsi="Arial" w:cs="Arial"/>
          <w:noProof/>
        </w:rPr>
        <w:t>[</w:t>
      </w:r>
      <w:r w:rsidR="00FC15E1" w:rsidRPr="42CF1A9F">
        <w:rPr>
          <w:rFonts w:ascii="Arial" w:hAnsi="Arial" w:cs="Arial"/>
          <w:noProof/>
        </w:rPr>
        <w:t xml:space="preserve">8] calculated the power requirement to be </w:t>
      </w:r>
      <w:r w:rsidR="00432ADA" w:rsidRPr="42CF1A9F">
        <w:rPr>
          <w:rFonts w:ascii="Arial" w:hAnsi="Arial" w:cs="Arial"/>
          <w:noProof/>
        </w:rPr>
        <w:t xml:space="preserve">11mW (or </w:t>
      </w:r>
      <w:r w:rsidR="00CB0550" w:rsidRPr="42CF1A9F">
        <w:rPr>
          <w:rFonts w:ascii="Arial" w:hAnsi="Arial" w:cs="Arial"/>
          <w:noProof/>
        </w:rPr>
        <w:t xml:space="preserve">11000 times the requirement of peak power consumption </w:t>
      </w:r>
      <w:r w:rsidR="001A7B24" w:rsidRPr="42CF1A9F">
        <w:rPr>
          <w:rFonts w:ascii="Arial" w:hAnsi="Arial" w:cs="Arial"/>
          <w:noProof/>
        </w:rPr>
        <w:t>from RAN</w:t>
      </w:r>
      <w:r w:rsidR="00B02649" w:rsidRPr="42CF1A9F">
        <w:rPr>
          <w:rFonts w:ascii="Arial" w:hAnsi="Arial" w:cs="Arial"/>
          <w:noProof/>
        </w:rPr>
        <w:t>)</w:t>
      </w:r>
      <w:r w:rsidR="001A7B24" w:rsidRPr="42CF1A9F">
        <w:rPr>
          <w:rFonts w:ascii="Arial" w:hAnsi="Arial" w:cs="Arial"/>
          <w:noProof/>
        </w:rPr>
        <w:t xml:space="preserve">. </w:t>
      </w:r>
      <w:r w:rsidR="6FEFDC13" w:rsidRPr="42CF1A9F">
        <w:rPr>
          <w:rFonts w:ascii="Arial" w:hAnsi="Arial" w:cs="Arial"/>
          <w:noProof/>
        </w:rPr>
        <w:t>Put another way, no convincing argurment has been show</w:t>
      </w:r>
      <w:r w:rsidR="00176753" w:rsidRPr="42CF1A9F">
        <w:rPr>
          <w:rFonts w:ascii="Arial" w:hAnsi="Arial" w:cs="Arial"/>
          <w:noProof/>
        </w:rPr>
        <w:t>n</w:t>
      </w:r>
      <w:r w:rsidR="6FEFDC13" w:rsidRPr="42CF1A9F">
        <w:rPr>
          <w:rFonts w:ascii="Arial" w:hAnsi="Arial" w:cs="Arial"/>
          <w:noProof/>
        </w:rPr>
        <w:t xml:space="preserve"> that a UICC </w:t>
      </w:r>
      <w:r w:rsidR="1BB60B02" w:rsidRPr="42CF1A9F">
        <w:rPr>
          <w:rFonts w:ascii="Arial" w:hAnsi="Arial" w:cs="Arial"/>
          <w:noProof/>
        </w:rPr>
        <w:t>is a currently viable choice for secure credential at the power levels that some AIoT</w:t>
      </w:r>
      <w:r w:rsidR="005E1AF7" w:rsidRPr="42CF1A9F">
        <w:rPr>
          <w:rFonts w:ascii="Arial" w:hAnsi="Arial" w:cs="Arial"/>
          <w:noProof/>
        </w:rPr>
        <w:t xml:space="preserve"> devices</w:t>
      </w:r>
      <w:r w:rsidR="1BB60B02" w:rsidRPr="42CF1A9F">
        <w:rPr>
          <w:rFonts w:ascii="Arial" w:hAnsi="Arial" w:cs="Arial"/>
          <w:noProof/>
        </w:rPr>
        <w:t xml:space="preserve"> will support. </w:t>
      </w:r>
      <w:r w:rsidR="4D4EA923" w:rsidRPr="42CF1A9F">
        <w:rPr>
          <w:rFonts w:ascii="Arial" w:hAnsi="Arial" w:cs="Arial"/>
          <w:noProof/>
        </w:rPr>
        <w:t xml:space="preserve"> Hence mandating UICC for this use case may make the use not achievable </w:t>
      </w:r>
      <w:r w:rsidR="2DD03D4C" w:rsidRPr="42CF1A9F">
        <w:rPr>
          <w:rFonts w:ascii="Arial" w:hAnsi="Arial" w:cs="Arial"/>
          <w:noProof/>
        </w:rPr>
        <w:t xml:space="preserve">or prohibitally expensive. </w:t>
      </w:r>
    </w:p>
    <w:p w14:paraId="250F518B" w14:textId="14021051" w:rsidR="001A7B24" w:rsidRPr="00390D4A" w:rsidRDefault="001A7B24" w:rsidP="00424035">
      <w:pPr>
        <w:rPr>
          <w:rFonts w:ascii="Arial" w:hAnsi="Arial" w:cs="Arial"/>
          <w:noProof/>
        </w:rPr>
      </w:pPr>
      <w:r w:rsidRPr="00390D4A">
        <w:rPr>
          <w:rFonts w:ascii="Arial" w:hAnsi="Arial" w:cs="Arial"/>
          <w:noProof/>
        </w:rPr>
        <w:t xml:space="preserve">On the other hand, the </w:t>
      </w:r>
      <w:r w:rsidR="00331EAA" w:rsidRPr="00390D4A">
        <w:rPr>
          <w:rFonts w:ascii="Arial" w:hAnsi="Arial" w:cs="Arial"/>
          <w:noProof/>
        </w:rPr>
        <w:t xml:space="preserve">security </w:t>
      </w:r>
      <w:r w:rsidR="006109B5" w:rsidRPr="00390D4A">
        <w:rPr>
          <w:rFonts w:ascii="Arial" w:hAnsi="Arial" w:cs="Arial"/>
          <w:noProof/>
        </w:rPr>
        <w:t xml:space="preserve">requirements for AIoT cannot be disregarded. While the main driver </w:t>
      </w:r>
      <w:r w:rsidR="00F90B1F" w:rsidRPr="00390D4A">
        <w:rPr>
          <w:rFonts w:ascii="Arial" w:hAnsi="Arial" w:cs="Arial"/>
          <w:noProof/>
        </w:rPr>
        <w:t>for rel.</w:t>
      </w:r>
      <w:r w:rsidR="00514ED3" w:rsidRPr="00390D4A">
        <w:rPr>
          <w:rFonts w:ascii="Arial" w:hAnsi="Arial" w:cs="Arial"/>
          <w:noProof/>
        </w:rPr>
        <w:t>19</w:t>
      </w:r>
      <w:r w:rsidR="00F90B1F" w:rsidRPr="00390D4A">
        <w:rPr>
          <w:rFonts w:ascii="Arial" w:hAnsi="Arial" w:cs="Arial"/>
          <w:noProof/>
        </w:rPr>
        <w:t xml:space="preserve"> is “indoor warehouse” use case, it cannot be prevented that a deployment uses AIoT</w:t>
      </w:r>
      <w:r w:rsidR="000137BC" w:rsidRPr="00390D4A">
        <w:rPr>
          <w:rFonts w:ascii="Arial" w:hAnsi="Arial" w:cs="Arial"/>
          <w:noProof/>
        </w:rPr>
        <w:t xml:space="preserve"> devices and system for other not yet known use cases. Also th</w:t>
      </w:r>
      <w:r w:rsidR="00514ED3" w:rsidRPr="00390D4A">
        <w:rPr>
          <w:rFonts w:ascii="Arial" w:hAnsi="Arial" w:cs="Arial"/>
          <w:noProof/>
        </w:rPr>
        <w:t>ere is evidence already (see [</w:t>
      </w:r>
      <w:r w:rsidR="00630922" w:rsidRPr="00390D4A">
        <w:rPr>
          <w:rFonts w:ascii="Arial" w:hAnsi="Arial" w:cs="Arial"/>
          <w:noProof/>
        </w:rPr>
        <w:t>9])</w:t>
      </w:r>
      <w:r w:rsidR="00514ED3" w:rsidRPr="00390D4A">
        <w:rPr>
          <w:rFonts w:ascii="Arial" w:hAnsi="Arial" w:cs="Arial"/>
          <w:noProof/>
        </w:rPr>
        <w:t xml:space="preserve"> that </w:t>
      </w:r>
      <w:r w:rsidR="00630922" w:rsidRPr="00390D4A">
        <w:rPr>
          <w:rFonts w:ascii="Arial" w:hAnsi="Arial" w:cs="Arial"/>
          <w:noProof/>
        </w:rPr>
        <w:t xml:space="preserve">the </w:t>
      </w:r>
      <w:r w:rsidR="004A5B86" w:rsidRPr="00390D4A">
        <w:rPr>
          <w:rFonts w:ascii="Arial" w:hAnsi="Arial" w:cs="Arial"/>
          <w:noProof/>
        </w:rPr>
        <w:t xml:space="preserve">AIoT </w:t>
      </w:r>
      <w:r w:rsidR="00630922" w:rsidRPr="00390D4A">
        <w:rPr>
          <w:rFonts w:ascii="Arial" w:hAnsi="Arial" w:cs="Arial"/>
          <w:noProof/>
        </w:rPr>
        <w:t xml:space="preserve">functionality is expected to expand </w:t>
      </w:r>
      <w:r w:rsidR="004A5B86" w:rsidRPr="00390D4A">
        <w:rPr>
          <w:rFonts w:ascii="Arial" w:hAnsi="Arial" w:cs="Arial"/>
          <w:noProof/>
        </w:rPr>
        <w:t xml:space="preserve">to include outdoor scenarios, and device </w:t>
      </w:r>
      <w:r w:rsidR="00CB0BD9" w:rsidRPr="00390D4A">
        <w:rPr>
          <w:rFonts w:ascii="Arial" w:hAnsi="Arial" w:cs="Arial"/>
          <w:noProof/>
        </w:rPr>
        <w:t>originated procedures.</w:t>
      </w:r>
    </w:p>
    <w:p w14:paraId="2969C569" w14:textId="69D061B4" w:rsidR="00CB0BD9" w:rsidRPr="00390D4A" w:rsidRDefault="00CB0BD9" w:rsidP="42CF1A9F">
      <w:pPr>
        <w:rPr>
          <w:rFonts w:ascii="Arial" w:hAnsi="Arial" w:cs="Arial"/>
          <w:noProof/>
        </w:rPr>
      </w:pPr>
      <w:r w:rsidRPr="42CF1A9F">
        <w:rPr>
          <w:rFonts w:ascii="Arial" w:hAnsi="Arial" w:cs="Arial"/>
          <w:noProof/>
        </w:rPr>
        <w:t xml:space="preserve">The good news is that the 3GPP security framework that was defined in rel.15 (for </w:t>
      </w:r>
      <w:r w:rsidR="00D96707" w:rsidRPr="42CF1A9F">
        <w:rPr>
          <w:rFonts w:ascii="Arial" w:hAnsi="Arial" w:cs="Arial"/>
          <w:noProof/>
        </w:rPr>
        <w:t xml:space="preserve">NR/5GC) provides some flexibility already. For </w:t>
      </w:r>
      <w:r w:rsidR="00D44AE1" w:rsidRPr="42CF1A9F">
        <w:rPr>
          <w:rFonts w:ascii="Arial" w:hAnsi="Arial" w:cs="Arial"/>
          <w:noProof/>
        </w:rPr>
        <w:t>NR/5GC</w:t>
      </w:r>
      <w:r w:rsidR="007E70DB" w:rsidRPr="42CF1A9F">
        <w:rPr>
          <w:rFonts w:ascii="Arial" w:hAnsi="Arial" w:cs="Arial"/>
          <w:noProof/>
        </w:rPr>
        <w:t xml:space="preserve"> as defined in TS 33.501 [10]</w:t>
      </w:r>
      <w:r w:rsidR="00D44AE1" w:rsidRPr="42CF1A9F">
        <w:rPr>
          <w:rFonts w:ascii="Arial" w:hAnsi="Arial" w:cs="Arial"/>
          <w:noProof/>
        </w:rPr>
        <w:t xml:space="preserve"> is already possible to have UE</w:t>
      </w:r>
      <w:r w:rsidR="00504EA1" w:rsidRPr="42CF1A9F">
        <w:rPr>
          <w:rFonts w:ascii="Arial" w:hAnsi="Arial" w:cs="Arial"/>
          <w:noProof/>
        </w:rPr>
        <w:t>-to-NW</w:t>
      </w:r>
      <w:r w:rsidR="00D44AE1" w:rsidRPr="42CF1A9F">
        <w:rPr>
          <w:rFonts w:ascii="Arial" w:hAnsi="Arial" w:cs="Arial"/>
          <w:noProof/>
        </w:rPr>
        <w:t xml:space="preserve"> authentication </w:t>
      </w:r>
      <w:r w:rsidR="007E70DB" w:rsidRPr="42CF1A9F">
        <w:rPr>
          <w:rFonts w:ascii="Arial" w:hAnsi="Arial" w:cs="Arial"/>
          <w:noProof/>
        </w:rPr>
        <w:t xml:space="preserve">procedures without requiring storage of </w:t>
      </w:r>
      <w:r w:rsidR="00EC1567" w:rsidRPr="42CF1A9F">
        <w:rPr>
          <w:rFonts w:ascii="Arial" w:hAnsi="Arial" w:cs="Arial"/>
          <w:noProof/>
        </w:rPr>
        <w:t xml:space="preserve">credentials in UICC as long as it is for a “private network”. The more precise definition </w:t>
      </w:r>
      <w:r w:rsidR="00B904A2" w:rsidRPr="42CF1A9F">
        <w:rPr>
          <w:rFonts w:ascii="Arial" w:hAnsi="Arial" w:cs="Arial"/>
          <w:noProof/>
        </w:rPr>
        <w:t xml:space="preserve">of private network was provided in rel.16 onwards through the definition of Standalone Non-Public Network (SNPN). </w:t>
      </w:r>
      <w:r w:rsidR="2BDAABC7" w:rsidRPr="42CF1A9F">
        <w:rPr>
          <w:rFonts w:ascii="Arial" w:hAnsi="Arial" w:cs="Arial"/>
          <w:noProof/>
        </w:rPr>
        <w:t>For Rel-19, as there is no expectation of connect</w:t>
      </w:r>
      <w:r w:rsidR="007A6F47">
        <w:rPr>
          <w:rFonts w:ascii="Arial" w:hAnsi="Arial" w:cs="Arial"/>
          <w:noProof/>
        </w:rPr>
        <w:t>ivit</w:t>
      </w:r>
      <w:r w:rsidR="2BDAABC7" w:rsidRPr="42CF1A9F">
        <w:rPr>
          <w:rFonts w:ascii="Arial" w:hAnsi="Arial" w:cs="Arial"/>
          <w:noProof/>
        </w:rPr>
        <w:t>y between PLMN</w:t>
      </w:r>
      <w:r w:rsidR="5831EBA0" w:rsidRPr="42CF1A9F">
        <w:rPr>
          <w:rFonts w:ascii="Arial" w:hAnsi="Arial" w:cs="Arial"/>
          <w:noProof/>
        </w:rPr>
        <w:t>s</w:t>
      </w:r>
      <w:r w:rsidR="2BDAABC7" w:rsidRPr="42CF1A9F">
        <w:rPr>
          <w:rFonts w:ascii="Arial" w:hAnsi="Arial" w:cs="Arial"/>
          <w:noProof/>
        </w:rPr>
        <w:t>, e.g. AIoTF of operator A and ADM of operator B</w:t>
      </w:r>
      <w:r w:rsidR="778721B0" w:rsidRPr="42CF1A9F">
        <w:rPr>
          <w:rFonts w:ascii="Arial" w:hAnsi="Arial" w:cs="Arial"/>
          <w:noProof/>
        </w:rPr>
        <w:t xml:space="preserve">, </w:t>
      </w:r>
      <w:r w:rsidR="2BDAABC7" w:rsidRPr="42CF1A9F">
        <w:rPr>
          <w:rFonts w:ascii="Arial" w:hAnsi="Arial" w:cs="Arial"/>
          <w:noProof/>
        </w:rPr>
        <w:t>then in m</w:t>
      </w:r>
      <w:r w:rsidR="30B1D55A" w:rsidRPr="42CF1A9F">
        <w:rPr>
          <w:rFonts w:ascii="Arial" w:hAnsi="Arial" w:cs="Arial"/>
          <w:noProof/>
        </w:rPr>
        <w:t>any ways</w:t>
      </w:r>
      <w:r w:rsidR="6E5C9191" w:rsidRPr="42CF1A9F">
        <w:rPr>
          <w:rFonts w:ascii="Arial" w:hAnsi="Arial" w:cs="Arial"/>
          <w:noProof/>
        </w:rPr>
        <w:t xml:space="preserve"> all deployments are in effects SNPNs. </w:t>
      </w:r>
      <w:r w:rsidR="00BE4039" w:rsidRPr="42CF1A9F">
        <w:rPr>
          <w:rFonts w:ascii="Arial" w:hAnsi="Arial" w:cs="Arial"/>
          <w:noProof/>
        </w:rPr>
        <w:t>It is therefore proposed that for AIoT device credentials</w:t>
      </w:r>
      <w:r w:rsidR="009C514C" w:rsidRPr="42CF1A9F">
        <w:rPr>
          <w:rFonts w:ascii="Arial" w:hAnsi="Arial" w:cs="Arial"/>
          <w:noProof/>
        </w:rPr>
        <w:t xml:space="preserve"> storage</w:t>
      </w:r>
      <w:r w:rsidR="00BE4039" w:rsidRPr="42CF1A9F">
        <w:rPr>
          <w:rFonts w:ascii="Arial" w:hAnsi="Arial" w:cs="Arial"/>
          <w:noProof/>
        </w:rPr>
        <w:t xml:space="preserve"> the </w:t>
      </w:r>
      <w:r w:rsidR="199206CC" w:rsidRPr="42CF1A9F">
        <w:rPr>
          <w:rFonts w:ascii="Arial" w:hAnsi="Arial" w:cs="Arial"/>
          <w:noProof/>
        </w:rPr>
        <w:t>similar</w:t>
      </w:r>
      <w:r w:rsidR="00BE4039" w:rsidRPr="42CF1A9F">
        <w:rPr>
          <w:rFonts w:ascii="Arial" w:hAnsi="Arial" w:cs="Arial"/>
          <w:noProof/>
        </w:rPr>
        <w:t xml:space="preserve"> principle</w:t>
      </w:r>
      <w:r w:rsidR="659404C0" w:rsidRPr="42CF1A9F">
        <w:rPr>
          <w:rFonts w:ascii="Arial" w:hAnsi="Arial" w:cs="Arial"/>
          <w:noProof/>
        </w:rPr>
        <w:t>s</w:t>
      </w:r>
      <w:r w:rsidR="00BE4039" w:rsidRPr="42CF1A9F">
        <w:rPr>
          <w:rFonts w:ascii="Arial" w:hAnsi="Arial" w:cs="Arial"/>
          <w:noProof/>
        </w:rPr>
        <w:t xml:space="preserve"> </w:t>
      </w:r>
      <w:r w:rsidR="7133AF0F" w:rsidRPr="42CF1A9F">
        <w:rPr>
          <w:rFonts w:ascii="Arial" w:hAnsi="Arial" w:cs="Arial"/>
          <w:noProof/>
        </w:rPr>
        <w:t xml:space="preserve">are </w:t>
      </w:r>
      <w:r w:rsidR="00BE4039" w:rsidRPr="42CF1A9F">
        <w:rPr>
          <w:rFonts w:ascii="Arial" w:hAnsi="Arial" w:cs="Arial"/>
          <w:noProof/>
        </w:rPr>
        <w:t xml:space="preserve"> followed by 3GPP SA3</w:t>
      </w:r>
      <w:r w:rsidR="4224F8B9" w:rsidRPr="42CF1A9F">
        <w:rPr>
          <w:rFonts w:ascii="Arial" w:hAnsi="Arial" w:cs="Arial"/>
          <w:noProof/>
        </w:rPr>
        <w:t>.</w:t>
      </w:r>
    </w:p>
    <w:p w14:paraId="519538FD" w14:textId="02636835" w:rsidR="00CB0BD9" w:rsidRPr="00390D4A" w:rsidRDefault="4224F8B9" w:rsidP="00424035">
      <w:pPr>
        <w:rPr>
          <w:rFonts w:ascii="Arial" w:hAnsi="Arial" w:cs="Arial"/>
          <w:noProof/>
        </w:rPr>
      </w:pPr>
      <w:r w:rsidRPr="42CF1A9F">
        <w:rPr>
          <w:rFonts w:ascii="Arial" w:hAnsi="Arial" w:cs="Arial"/>
          <w:noProof/>
        </w:rPr>
        <w:t>We believe that the following</w:t>
      </w:r>
      <w:r w:rsidR="088ED257" w:rsidRPr="42CF1A9F">
        <w:rPr>
          <w:rFonts w:ascii="Arial" w:hAnsi="Arial" w:cs="Arial"/>
          <w:noProof/>
        </w:rPr>
        <w:t xml:space="preserve"> is a good outline of a compromise way forward and strongly encourage </w:t>
      </w:r>
      <w:r w:rsidR="65D04368" w:rsidRPr="42CF1A9F">
        <w:rPr>
          <w:rFonts w:ascii="Arial" w:hAnsi="Arial" w:cs="Arial"/>
          <w:noProof/>
        </w:rPr>
        <w:t xml:space="preserve">feedback and </w:t>
      </w:r>
      <w:r w:rsidR="007E0A2C">
        <w:rPr>
          <w:rFonts w:ascii="Arial" w:hAnsi="Arial" w:cs="Arial"/>
          <w:noProof/>
        </w:rPr>
        <w:t>d</w:t>
      </w:r>
      <w:r w:rsidR="00956563">
        <w:rPr>
          <w:rFonts w:ascii="Arial" w:hAnsi="Arial" w:cs="Arial"/>
          <w:noProof/>
        </w:rPr>
        <w:t>i</w:t>
      </w:r>
      <w:r w:rsidR="00AF28F8">
        <w:rPr>
          <w:rFonts w:ascii="Arial" w:hAnsi="Arial" w:cs="Arial"/>
          <w:noProof/>
        </w:rPr>
        <w:t>s</w:t>
      </w:r>
      <w:r w:rsidR="65D04368" w:rsidRPr="42CF1A9F">
        <w:rPr>
          <w:rFonts w:ascii="Arial" w:hAnsi="Arial" w:cs="Arial"/>
          <w:noProof/>
        </w:rPr>
        <w:t>cussion on such an approach:</w:t>
      </w:r>
      <w:r w:rsidRPr="42CF1A9F">
        <w:rPr>
          <w:rFonts w:ascii="Arial" w:hAnsi="Arial" w:cs="Arial"/>
          <w:noProof/>
        </w:rPr>
        <w:t xml:space="preserve"> </w:t>
      </w:r>
    </w:p>
    <w:p w14:paraId="58CC17FD" w14:textId="114DF5C0" w:rsidR="00BE4039" w:rsidRPr="00390D4A" w:rsidRDefault="00BE4039" w:rsidP="00424035">
      <w:pPr>
        <w:rPr>
          <w:rFonts w:ascii="Arial" w:hAnsi="Arial" w:cs="Arial"/>
          <w:noProof/>
        </w:rPr>
      </w:pPr>
      <w:r w:rsidRPr="00390D4A">
        <w:rPr>
          <w:rFonts w:ascii="Arial" w:hAnsi="Arial" w:cs="Arial"/>
          <w:noProof/>
        </w:rPr>
        <w:t xml:space="preserve">- when the </w:t>
      </w:r>
      <w:r w:rsidR="0030440E" w:rsidRPr="00390D4A">
        <w:rPr>
          <w:rFonts w:ascii="Arial" w:hAnsi="Arial" w:cs="Arial"/>
          <w:noProof/>
        </w:rPr>
        <w:t xml:space="preserve">AIoT </w:t>
      </w:r>
      <w:r w:rsidR="00EB5172" w:rsidRPr="00390D4A">
        <w:rPr>
          <w:rFonts w:ascii="Arial" w:hAnsi="Arial" w:cs="Arial"/>
          <w:noProof/>
        </w:rPr>
        <w:t xml:space="preserve">system is defined as SNPN the AIoT device </w:t>
      </w:r>
      <w:r w:rsidR="009C514C" w:rsidRPr="00390D4A">
        <w:rPr>
          <w:rFonts w:ascii="Arial" w:hAnsi="Arial" w:cs="Arial"/>
          <w:noProof/>
        </w:rPr>
        <w:t xml:space="preserve">credentials storage follows 3GPP </w:t>
      </w:r>
      <w:r w:rsidR="0059734C" w:rsidRPr="00390D4A">
        <w:rPr>
          <w:rFonts w:ascii="Arial" w:hAnsi="Arial" w:cs="Arial"/>
          <w:noProof/>
        </w:rPr>
        <w:t>defined requirements e.g. t the exact mechanism to achieve these requirements is out of scope of 3GPP;</w:t>
      </w:r>
    </w:p>
    <w:p w14:paraId="55BF177A" w14:textId="10AB8F50" w:rsidR="0059734C" w:rsidRPr="00390D4A" w:rsidRDefault="0059734C" w:rsidP="0059734C">
      <w:pPr>
        <w:rPr>
          <w:rFonts w:ascii="Arial" w:hAnsi="Arial" w:cs="Arial"/>
          <w:noProof/>
        </w:rPr>
      </w:pPr>
      <w:r w:rsidRPr="42CF1A9F">
        <w:rPr>
          <w:rFonts w:ascii="Arial" w:hAnsi="Arial" w:cs="Arial"/>
          <w:noProof/>
        </w:rPr>
        <w:t xml:space="preserve">- when the AIoT system is defined as PLMN the AIoT device credentials storage </w:t>
      </w:r>
      <w:r w:rsidR="3BB14C53" w:rsidRPr="42CF1A9F">
        <w:rPr>
          <w:rFonts w:ascii="Arial" w:hAnsi="Arial" w:cs="Arial"/>
          <w:noProof/>
        </w:rPr>
        <w:t>shoul</w:t>
      </w:r>
      <w:r w:rsidR="25B28D3C" w:rsidRPr="42CF1A9F">
        <w:rPr>
          <w:rFonts w:ascii="Arial" w:hAnsi="Arial" w:cs="Arial"/>
          <w:noProof/>
        </w:rPr>
        <w:t>d</w:t>
      </w:r>
      <w:r w:rsidR="7E8AB6B5" w:rsidRPr="42CF1A9F">
        <w:rPr>
          <w:rFonts w:ascii="Arial" w:hAnsi="Arial" w:cs="Arial"/>
          <w:noProof/>
        </w:rPr>
        <w:t>/shall</w:t>
      </w:r>
      <w:r w:rsidR="0011629F" w:rsidRPr="42CF1A9F">
        <w:rPr>
          <w:rFonts w:ascii="Arial" w:hAnsi="Arial" w:cs="Arial"/>
          <w:noProof/>
        </w:rPr>
        <w:t xml:space="preserve"> use UICC.</w:t>
      </w:r>
    </w:p>
    <w:p w14:paraId="68B0886D" w14:textId="6B311CBF" w:rsidR="753423C4" w:rsidRPr="002177B2" w:rsidRDefault="753423C4" w:rsidP="002177B2">
      <w:pPr>
        <w:pStyle w:val="B1"/>
        <w:rPr>
          <w:rFonts w:ascii="Arial" w:hAnsi="Arial" w:cs="Arial"/>
          <w:noProof/>
        </w:rPr>
      </w:pPr>
      <w:r w:rsidRPr="002177B2">
        <w:rPr>
          <w:rFonts w:ascii="Arial" w:hAnsi="Arial" w:cs="Arial"/>
          <w:noProof/>
        </w:rPr>
        <w:t xml:space="preserve">NOTE 0: The above PLMN requirement is based on no connectivity between </w:t>
      </w:r>
      <w:r w:rsidR="054A1443" w:rsidRPr="002177B2">
        <w:rPr>
          <w:rFonts w:ascii="Arial" w:hAnsi="Arial" w:cs="Arial"/>
          <w:noProof/>
        </w:rPr>
        <w:t>PLMNs and needs re-consideration before applying to more general cases</w:t>
      </w:r>
      <w:r w:rsidR="560E1065" w:rsidRPr="002177B2">
        <w:rPr>
          <w:rFonts w:ascii="Arial" w:hAnsi="Arial" w:cs="Arial"/>
          <w:noProof/>
        </w:rPr>
        <w:t xml:space="preserve">. </w:t>
      </w:r>
      <w:r w:rsidR="02EF1C60" w:rsidRPr="002177B2">
        <w:rPr>
          <w:rFonts w:ascii="Arial" w:hAnsi="Arial" w:cs="Arial"/>
          <w:noProof/>
        </w:rPr>
        <w:t>R</w:t>
      </w:r>
      <w:r w:rsidR="560E1065" w:rsidRPr="002177B2">
        <w:rPr>
          <w:rFonts w:ascii="Arial" w:hAnsi="Arial" w:cs="Arial"/>
          <w:noProof/>
        </w:rPr>
        <w:t>evis</w:t>
      </w:r>
      <w:r w:rsidR="02EF1C60" w:rsidRPr="002177B2">
        <w:rPr>
          <w:rFonts w:ascii="Arial" w:hAnsi="Arial" w:cs="Arial"/>
          <w:noProof/>
        </w:rPr>
        <w:t>ting the above</w:t>
      </w:r>
      <w:r w:rsidR="0224027E" w:rsidRPr="002177B2">
        <w:rPr>
          <w:rFonts w:ascii="Arial" w:hAnsi="Arial" w:cs="Arial"/>
          <w:noProof/>
        </w:rPr>
        <w:t xml:space="preserve"> PLMN</w:t>
      </w:r>
      <w:r w:rsidR="02EF1C60" w:rsidRPr="002177B2">
        <w:rPr>
          <w:rFonts w:ascii="Arial" w:hAnsi="Arial" w:cs="Arial"/>
          <w:noProof/>
        </w:rPr>
        <w:t xml:space="preserve"> requirement is also dependent on prgress </w:t>
      </w:r>
      <w:r w:rsidR="6B4446EB" w:rsidRPr="002177B2">
        <w:rPr>
          <w:rFonts w:ascii="Arial" w:hAnsi="Arial" w:cs="Arial"/>
          <w:noProof/>
        </w:rPr>
        <w:t>on understanding the power usage of various forsm of UICC.</w:t>
      </w:r>
      <w:r w:rsidR="02EF1C60" w:rsidRPr="002177B2">
        <w:rPr>
          <w:rFonts w:ascii="Arial" w:hAnsi="Arial" w:cs="Arial"/>
          <w:noProof/>
        </w:rPr>
        <w:t xml:space="preserve"> </w:t>
      </w:r>
    </w:p>
    <w:p w14:paraId="10D34326" w14:textId="2B6C9948" w:rsidR="0059734C" w:rsidRPr="00390D4A" w:rsidRDefault="008C4097" w:rsidP="008C4097">
      <w:pPr>
        <w:pStyle w:val="NO"/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>NOTE</w:t>
      </w:r>
      <w:r w:rsidR="00FC0FC7" w:rsidRPr="00390D4A">
        <w:rPr>
          <w:rFonts w:ascii="Arial" w:hAnsi="Arial" w:cs="Arial"/>
          <w:lang w:eastAsia="ko-KR"/>
        </w:rPr>
        <w:t xml:space="preserve"> 1</w:t>
      </w:r>
      <w:r w:rsidRPr="00390D4A">
        <w:rPr>
          <w:rFonts w:ascii="Arial" w:hAnsi="Arial" w:cs="Arial"/>
          <w:lang w:eastAsia="ko-KR"/>
        </w:rPr>
        <w:t xml:space="preserve">: </w:t>
      </w:r>
      <w:r w:rsidR="00C01128" w:rsidRPr="00390D4A">
        <w:rPr>
          <w:rFonts w:ascii="Arial" w:hAnsi="Arial" w:cs="Arial"/>
          <w:lang w:eastAsia="ko-KR"/>
        </w:rPr>
        <w:t xml:space="preserve">In case UICC is used, </w:t>
      </w:r>
      <w:r w:rsidR="00A449D9" w:rsidRPr="00390D4A">
        <w:rPr>
          <w:rFonts w:ascii="Arial" w:hAnsi="Arial" w:cs="Arial"/>
          <w:lang w:eastAsia="ko-KR"/>
        </w:rPr>
        <w:t xml:space="preserve">what is the exact form factor </w:t>
      </w:r>
      <w:r w:rsidR="00DA1B84" w:rsidRPr="00390D4A">
        <w:rPr>
          <w:rFonts w:ascii="Arial" w:hAnsi="Arial" w:cs="Arial"/>
          <w:lang w:eastAsia="ko-KR"/>
        </w:rPr>
        <w:t xml:space="preserve">and whether it is removable or integrated is out of scope of 3GPP. </w:t>
      </w:r>
    </w:p>
    <w:p w14:paraId="3F9874E8" w14:textId="7041FB93" w:rsidR="008C4097" w:rsidRPr="00390D4A" w:rsidRDefault="00FC0FC7" w:rsidP="00FC0FC7">
      <w:pPr>
        <w:pStyle w:val="NO"/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 xml:space="preserve">NOTE 2: </w:t>
      </w:r>
      <w:r w:rsidR="00410744" w:rsidRPr="00390D4A">
        <w:rPr>
          <w:rFonts w:ascii="Arial" w:hAnsi="Arial" w:cs="Arial"/>
          <w:lang w:eastAsia="ko-KR"/>
        </w:rPr>
        <w:t xml:space="preserve">It is up to the </w:t>
      </w:r>
      <w:r w:rsidR="00CE5046" w:rsidRPr="00390D4A">
        <w:rPr>
          <w:rFonts w:ascii="Arial" w:hAnsi="Arial" w:cs="Arial"/>
          <w:lang w:eastAsia="ko-KR"/>
        </w:rPr>
        <w:t xml:space="preserve">operator </w:t>
      </w:r>
      <w:r w:rsidR="00410744" w:rsidRPr="00390D4A">
        <w:rPr>
          <w:rFonts w:ascii="Arial" w:hAnsi="Arial" w:cs="Arial"/>
          <w:lang w:eastAsia="ko-KR"/>
        </w:rPr>
        <w:t xml:space="preserve">to </w:t>
      </w:r>
      <w:r w:rsidRPr="00390D4A">
        <w:rPr>
          <w:rFonts w:ascii="Arial" w:hAnsi="Arial" w:cs="Arial"/>
          <w:lang w:eastAsia="ko-KR"/>
        </w:rPr>
        <w:t xml:space="preserve">define the AIoT system </w:t>
      </w:r>
      <w:r w:rsidR="008441AC" w:rsidRPr="00390D4A">
        <w:rPr>
          <w:rFonts w:ascii="Arial" w:hAnsi="Arial" w:cs="Arial"/>
          <w:lang w:eastAsia="ko-KR"/>
        </w:rPr>
        <w:t xml:space="preserve">as </w:t>
      </w:r>
      <w:r w:rsidRPr="00390D4A">
        <w:rPr>
          <w:rFonts w:ascii="Arial" w:hAnsi="Arial" w:cs="Arial"/>
          <w:lang w:eastAsia="ko-KR"/>
        </w:rPr>
        <w:t>SNPN or PLMN</w:t>
      </w:r>
      <w:r w:rsidR="008441AC" w:rsidRPr="00390D4A">
        <w:rPr>
          <w:rFonts w:ascii="Arial" w:hAnsi="Arial" w:cs="Arial"/>
          <w:lang w:eastAsia="ko-KR"/>
        </w:rPr>
        <w:t>.</w:t>
      </w:r>
    </w:p>
    <w:p w14:paraId="61C5FDB3" w14:textId="02AAA46D" w:rsidR="00F2700C" w:rsidRPr="00390D4A" w:rsidRDefault="00F2700C" w:rsidP="00465C0D">
      <w:pPr>
        <w:pStyle w:val="Heading1"/>
        <w:rPr>
          <w:rFonts w:cs="Arial"/>
          <w:lang w:eastAsia="ko-KR"/>
        </w:rPr>
      </w:pPr>
      <w:r w:rsidRPr="00390D4A">
        <w:rPr>
          <w:rFonts w:cs="Arial"/>
          <w:lang w:eastAsia="ko-KR"/>
        </w:rPr>
        <w:t>2.</w:t>
      </w:r>
      <w:r w:rsidR="00445A8F" w:rsidRPr="00390D4A">
        <w:rPr>
          <w:rFonts w:cs="Arial"/>
          <w:lang w:eastAsia="ko-KR"/>
        </w:rPr>
        <w:tab/>
      </w:r>
      <w:r w:rsidR="00D445BF" w:rsidRPr="00390D4A">
        <w:rPr>
          <w:rFonts w:cs="Arial"/>
          <w:lang w:eastAsia="ko-KR"/>
        </w:rPr>
        <w:t>Proposal</w:t>
      </w:r>
    </w:p>
    <w:p w14:paraId="03A2AEE5" w14:textId="4DDFB818" w:rsidR="006D24C0" w:rsidRPr="00390D4A" w:rsidRDefault="008441AC" w:rsidP="00465C0D">
      <w:pPr>
        <w:jc w:val="left"/>
        <w:rPr>
          <w:rFonts w:ascii="Arial" w:hAnsi="Arial" w:cs="Arial"/>
          <w:lang w:eastAsia="ko-KR"/>
        </w:rPr>
      </w:pPr>
      <w:r w:rsidRPr="42CF1A9F">
        <w:rPr>
          <w:rFonts w:ascii="Arial" w:hAnsi="Arial" w:cs="Arial"/>
          <w:lang w:eastAsia="ko-KR"/>
        </w:rPr>
        <w:t xml:space="preserve">It is proposed that SA#108 </w:t>
      </w:r>
      <w:r w:rsidR="00271DDB" w:rsidRPr="42CF1A9F">
        <w:rPr>
          <w:rFonts w:ascii="Arial" w:hAnsi="Arial" w:cs="Arial"/>
          <w:lang w:eastAsia="ko-KR"/>
        </w:rPr>
        <w:t>endorses</w:t>
      </w:r>
      <w:r w:rsidRPr="42CF1A9F">
        <w:rPr>
          <w:rFonts w:ascii="Arial" w:hAnsi="Arial" w:cs="Arial"/>
          <w:lang w:eastAsia="ko-KR"/>
        </w:rPr>
        <w:t xml:space="preserve"> the following guidance</w:t>
      </w:r>
      <w:r w:rsidR="003F2A29" w:rsidRPr="42CF1A9F">
        <w:rPr>
          <w:rFonts w:ascii="Arial" w:hAnsi="Arial" w:cs="Arial"/>
          <w:lang w:eastAsia="ko-KR"/>
        </w:rPr>
        <w:t xml:space="preserve"> for AIoT device credentials storage</w:t>
      </w:r>
      <w:r w:rsidR="00271DDB" w:rsidRPr="42CF1A9F">
        <w:rPr>
          <w:rFonts w:ascii="Arial" w:hAnsi="Arial" w:cs="Arial"/>
          <w:lang w:eastAsia="ko-KR"/>
        </w:rPr>
        <w:t xml:space="preserve">: </w:t>
      </w:r>
    </w:p>
    <w:p w14:paraId="03421504" w14:textId="12B1C38D" w:rsidR="003F2A29" w:rsidRPr="00390D4A" w:rsidRDefault="003F2A29" w:rsidP="003F2A29">
      <w:pPr>
        <w:rPr>
          <w:rFonts w:ascii="Arial" w:hAnsi="Arial" w:cs="Arial"/>
          <w:noProof/>
        </w:rPr>
      </w:pPr>
      <w:r w:rsidRPr="00390D4A">
        <w:rPr>
          <w:rFonts w:ascii="Arial" w:hAnsi="Arial" w:cs="Arial"/>
          <w:noProof/>
        </w:rPr>
        <w:t>- when the AIoT system is defined as SNPN</w:t>
      </w:r>
      <w:r w:rsidR="00113761">
        <w:rPr>
          <w:rFonts w:ascii="Arial" w:hAnsi="Arial" w:cs="Arial"/>
          <w:noProof/>
        </w:rPr>
        <w:t>,</w:t>
      </w:r>
      <w:r w:rsidRPr="00390D4A">
        <w:rPr>
          <w:rFonts w:ascii="Arial" w:hAnsi="Arial" w:cs="Arial"/>
          <w:noProof/>
        </w:rPr>
        <w:t xml:space="preserve"> the AIoT device credentials storage follows 3GPP defined requirements</w:t>
      </w:r>
      <w:r w:rsidR="0069466B">
        <w:rPr>
          <w:rFonts w:ascii="Arial" w:hAnsi="Arial" w:cs="Arial"/>
          <w:noProof/>
        </w:rPr>
        <w:t>,</w:t>
      </w:r>
      <w:r w:rsidRPr="00390D4A">
        <w:rPr>
          <w:rFonts w:ascii="Arial" w:hAnsi="Arial" w:cs="Arial"/>
          <w:noProof/>
        </w:rPr>
        <w:t xml:space="preserve"> the exact mechanism is out of scope of 3GPP</w:t>
      </w:r>
      <w:r w:rsidR="0069466B">
        <w:rPr>
          <w:rFonts w:ascii="Arial" w:hAnsi="Arial" w:cs="Arial"/>
          <w:noProof/>
        </w:rPr>
        <w:t xml:space="preserve"> (</w:t>
      </w:r>
      <w:r w:rsidR="0004316D">
        <w:rPr>
          <w:rFonts w:ascii="Arial" w:hAnsi="Arial" w:cs="Arial"/>
          <w:noProof/>
        </w:rPr>
        <w:t>similar to</w:t>
      </w:r>
      <w:r w:rsidR="0069466B">
        <w:rPr>
          <w:rFonts w:ascii="Arial" w:hAnsi="Arial" w:cs="Arial"/>
          <w:noProof/>
        </w:rPr>
        <w:t xml:space="preserve"> </w:t>
      </w:r>
      <w:r w:rsidR="00DD1457">
        <w:rPr>
          <w:rFonts w:ascii="Arial" w:hAnsi="Arial" w:cs="Arial"/>
          <w:noProof/>
        </w:rPr>
        <w:t>Annex I.2.2 of TS 33.501</w:t>
      </w:r>
      <w:r w:rsidR="35E855E5" w:rsidRPr="48A364C1">
        <w:rPr>
          <w:rFonts w:ascii="Arial" w:hAnsi="Arial" w:cs="Arial"/>
          <w:noProof/>
        </w:rPr>
        <w:t xml:space="preserve"> </w:t>
      </w:r>
      <w:r w:rsidR="35E855E5" w:rsidRPr="6B14F438">
        <w:rPr>
          <w:rFonts w:ascii="Arial" w:hAnsi="Arial" w:cs="Arial"/>
          <w:noProof/>
        </w:rPr>
        <w:t>[10</w:t>
      </w:r>
      <w:r w:rsidR="35E855E5" w:rsidRPr="356360D5">
        <w:rPr>
          <w:rFonts w:ascii="Arial" w:hAnsi="Arial" w:cs="Arial"/>
          <w:noProof/>
        </w:rPr>
        <w:t>]</w:t>
      </w:r>
      <w:r w:rsidR="0069466B" w:rsidRPr="356360D5">
        <w:rPr>
          <w:rFonts w:ascii="Arial" w:hAnsi="Arial" w:cs="Arial"/>
          <w:noProof/>
        </w:rPr>
        <w:t>)</w:t>
      </w:r>
      <w:r w:rsidRPr="356360D5">
        <w:rPr>
          <w:rFonts w:ascii="Arial" w:hAnsi="Arial" w:cs="Arial"/>
          <w:noProof/>
        </w:rPr>
        <w:t>;</w:t>
      </w:r>
    </w:p>
    <w:p w14:paraId="192CE983" w14:textId="6154F9A3" w:rsidR="003F2A29" w:rsidRPr="00390D4A" w:rsidRDefault="003F2A29" w:rsidP="003F2A29">
      <w:pPr>
        <w:rPr>
          <w:rFonts w:ascii="Arial" w:hAnsi="Arial" w:cs="Arial"/>
          <w:noProof/>
        </w:rPr>
      </w:pPr>
      <w:r w:rsidRPr="00390D4A">
        <w:rPr>
          <w:rFonts w:ascii="Arial" w:hAnsi="Arial" w:cs="Arial"/>
          <w:noProof/>
        </w:rPr>
        <w:t>- when the AIoT system is defined as PLMN</w:t>
      </w:r>
      <w:r w:rsidR="00113761">
        <w:rPr>
          <w:rFonts w:ascii="Arial" w:hAnsi="Arial" w:cs="Arial"/>
          <w:noProof/>
        </w:rPr>
        <w:t>,</w:t>
      </w:r>
      <w:r w:rsidRPr="00390D4A">
        <w:rPr>
          <w:rFonts w:ascii="Arial" w:hAnsi="Arial" w:cs="Arial"/>
          <w:noProof/>
        </w:rPr>
        <w:t xml:space="preserve"> the AIoT device credentials storage </w:t>
      </w:r>
      <w:r w:rsidR="004F7A7F">
        <w:rPr>
          <w:rFonts w:ascii="Arial" w:hAnsi="Arial" w:cs="Arial"/>
          <w:noProof/>
        </w:rPr>
        <w:t>should</w:t>
      </w:r>
      <w:r w:rsidR="00FC45A1">
        <w:rPr>
          <w:rFonts w:ascii="Arial" w:hAnsi="Arial" w:cs="Arial"/>
          <w:noProof/>
        </w:rPr>
        <w:t>/shall</w:t>
      </w:r>
      <w:r w:rsidRPr="00390D4A">
        <w:rPr>
          <w:rFonts w:ascii="Arial" w:hAnsi="Arial" w:cs="Arial"/>
          <w:noProof/>
        </w:rPr>
        <w:t xml:space="preserve"> use UICC.</w:t>
      </w:r>
    </w:p>
    <w:p w14:paraId="61C64281" w14:textId="199448E7" w:rsidR="00372327" w:rsidRPr="009E7AD7" w:rsidRDefault="00372327" w:rsidP="00372327">
      <w:pPr>
        <w:pStyle w:val="NO"/>
        <w:rPr>
          <w:rFonts w:ascii="Arial" w:hAnsi="Arial" w:cs="Arial"/>
          <w:noProof/>
        </w:rPr>
      </w:pPr>
      <w:r w:rsidRPr="009E7AD7">
        <w:rPr>
          <w:rFonts w:ascii="Arial" w:hAnsi="Arial" w:cs="Arial"/>
          <w:noProof/>
        </w:rPr>
        <w:t>NOTE 0: The above PLMN requirement is based on no connectivity between PLMNs and needs re-consideration before applying to more general cases. Revisting the above PLMN requirement is also dependent on pr</w:t>
      </w:r>
      <w:r w:rsidR="0090639F">
        <w:rPr>
          <w:rFonts w:ascii="Arial" w:hAnsi="Arial" w:cs="Arial"/>
          <w:noProof/>
        </w:rPr>
        <w:t>o</w:t>
      </w:r>
      <w:r w:rsidRPr="009E7AD7">
        <w:rPr>
          <w:rFonts w:ascii="Arial" w:hAnsi="Arial" w:cs="Arial"/>
          <w:noProof/>
        </w:rPr>
        <w:t xml:space="preserve">gress on understanding the power usage of various forsm of UICC. </w:t>
      </w:r>
    </w:p>
    <w:p w14:paraId="6B06FCC3" w14:textId="48A7AEC5" w:rsidR="003F2A29" w:rsidRPr="00390D4A" w:rsidRDefault="003F2A29" w:rsidP="003F2A29">
      <w:pPr>
        <w:pStyle w:val="NO"/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 xml:space="preserve">NOTE 1: In case UICC is used, the exact form factor and whether it is removable or integrated is out of scope of 3GPP. </w:t>
      </w:r>
    </w:p>
    <w:p w14:paraId="061BC233" w14:textId="77777777" w:rsidR="003F2A29" w:rsidRDefault="003F2A29" w:rsidP="42CF1A9F">
      <w:pPr>
        <w:pStyle w:val="NO"/>
        <w:rPr>
          <w:rFonts w:ascii="Arial" w:hAnsi="Arial" w:cs="Arial"/>
          <w:lang w:val="en-US" w:eastAsia="ko-KR"/>
        </w:rPr>
      </w:pPr>
      <w:r w:rsidRPr="42CF1A9F">
        <w:rPr>
          <w:rFonts w:ascii="Arial" w:hAnsi="Arial" w:cs="Arial"/>
          <w:lang w:val="en-US" w:eastAsia="ko-KR"/>
        </w:rPr>
        <w:t>NOTE 2: It is up to the operator to define the AIoT system as SNPN or PLMN.</w:t>
      </w:r>
    </w:p>
    <w:p w14:paraId="7B06FD1D" w14:textId="693B2EC7" w:rsidR="00A56B80" w:rsidRPr="00390D4A" w:rsidRDefault="00A56B80" w:rsidP="00A56B80">
      <w:pPr>
        <w:pStyle w:val="NO"/>
        <w:ind w:left="0" w:firstLine="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above guidance</w:t>
      </w:r>
      <w:r w:rsidR="004422F2">
        <w:rPr>
          <w:rFonts w:ascii="Arial" w:hAnsi="Arial" w:cs="Arial"/>
          <w:lang w:val="en-US" w:eastAsia="ko-KR"/>
        </w:rPr>
        <w:t>, if endorsed,</w:t>
      </w:r>
      <w:r>
        <w:rPr>
          <w:rFonts w:ascii="Arial" w:hAnsi="Arial" w:cs="Arial"/>
          <w:lang w:val="en-US" w:eastAsia="ko-KR"/>
        </w:rPr>
        <w:t xml:space="preserve"> can be sent to SA3 and other involved WGs with LS from SA#108, or </w:t>
      </w:r>
      <w:r w:rsidR="004422F2">
        <w:rPr>
          <w:rFonts w:ascii="Arial" w:hAnsi="Arial" w:cs="Arial"/>
          <w:lang w:val="en-US" w:eastAsia="ko-KR"/>
        </w:rPr>
        <w:t>documented in the meeting minutes of SA#108.</w:t>
      </w:r>
    </w:p>
    <w:p w14:paraId="3A4911B0" w14:textId="5DAB5663" w:rsidR="00185B95" w:rsidRPr="00390D4A" w:rsidRDefault="00185B95" w:rsidP="00185B95">
      <w:pPr>
        <w:pStyle w:val="Heading1"/>
        <w:rPr>
          <w:rFonts w:cs="Arial"/>
          <w:lang w:eastAsia="ko-KR"/>
        </w:rPr>
      </w:pPr>
      <w:r w:rsidRPr="00390D4A">
        <w:rPr>
          <w:rFonts w:cs="Arial"/>
          <w:lang w:eastAsia="ko-KR"/>
        </w:rPr>
        <w:t>3.</w:t>
      </w:r>
      <w:r w:rsidRPr="00390D4A">
        <w:rPr>
          <w:rFonts w:cs="Arial"/>
          <w:lang w:eastAsia="ko-KR"/>
        </w:rPr>
        <w:tab/>
        <w:t>References</w:t>
      </w:r>
    </w:p>
    <w:p w14:paraId="49071228" w14:textId="6B3F96D7" w:rsidR="00185B95" w:rsidRPr="00390D4A" w:rsidRDefault="00185B95" w:rsidP="00185B95">
      <w:pPr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>[1]</w:t>
      </w:r>
      <w:r w:rsidRPr="00390D4A">
        <w:rPr>
          <w:rFonts w:ascii="Arial" w:hAnsi="Arial" w:cs="Arial"/>
          <w:lang w:eastAsia="ko-KR"/>
        </w:rPr>
        <w:tab/>
      </w:r>
      <w:r w:rsidR="003244E7" w:rsidRPr="00390D4A">
        <w:rPr>
          <w:rFonts w:ascii="Arial" w:hAnsi="Arial" w:cs="Arial"/>
          <w:lang w:eastAsia="ko-KR"/>
        </w:rPr>
        <w:t>“LS on Further Clarification for Ambient IoT Security”, SP-</w:t>
      </w:r>
      <w:r w:rsidR="000D57FD" w:rsidRPr="00390D4A">
        <w:rPr>
          <w:rFonts w:ascii="Arial" w:hAnsi="Arial" w:cs="Arial"/>
          <w:lang w:eastAsia="ko-KR"/>
        </w:rPr>
        <w:t>241419</w:t>
      </w:r>
    </w:p>
    <w:p w14:paraId="28A4ED33" w14:textId="5A3F26A1" w:rsidR="009B1B63" w:rsidRPr="00390D4A" w:rsidRDefault="009B1B63" w:rsidP="00185B95">
      <w:pPr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>[2] “LS on UICC support for Ambient IoT Service”, SP-24</w:t>
      </w:r>
      <w:r w:rsidR="0021158B" w:rsidRPr="00390D4A">
        <w:rPr>
          <w:rFonts w:ascii="Arial" w:hAnsi="Arial" w:cs="Arial"/>
          <w:lang w:eastAsia="ko-KR"/>
        </w:rPr>
        <w:t>1016</w:t>
      </w:r>
    </w:p>
    <w:p w14:paraId="4ABF9F3F" w14:textId="7D109921" w:rsidR="0021158B" w:rsidRPr="00390D4A" w:rsidRDefault="0021158B" w:rsidP="00185B95">
      <w:pPr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>[3] “Reply to LS on Further Clarification for Ambient IoT Security”, S1-</w:t>
      </w:r>
      <w:r w:rsidR="00775246" w:rsidRPr="00390D4A">
        <w:rPr>
          <w:rFonts w:ascii="Arial" w:hAnsi="Arial" w:cs="Arial"/>
          <w:lang w:eastAsia="ko-KR"/>
        </w:rPr>
        <w:t>242490</w:t>
      </w:r>
    </w:p>
    <w:p w14:paraId="640825E7" w14:textId="5A3E1D45" w:rsidR="006659D4" w:rsidRPr="00390D4A" w:rsidRDefault="006659D4" w:rsidP="00185B95">
      <w:pPr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>[4]</w:t>
      </w:r>
      <w:r w:rsidRPr="00390D4A">
        <w:rPr>
          <w:rFonts w:ascii="Arial" w:hAnsi="Arial" w:cs="Arial"/>
          <w:lang w:eastAsia="ko-KR"/>
        </w:rPr>
        <w:tab/>
        <w:t>“LS on secure storage and processing of credentials for AIoT”, S3-</w:t>
      </w:r>
      <w:r w:rsidR="00D14085" w:rsidRPr="00390D4A">
        <w:rPr>
          <w:rFonts w:ascii="Arial" w:hAnsi="Arial" w:cs="Arial"/>
          <w:lang w:eastAsia="ko-KR"/>
        </w:rPr>
        <w:t>250966</w:t>
      </w:r>
    </w:p>
    <w:p w14:paraId="3F622E80" w14:textId="01F71183" w:rsidR="00D14085" w:rsidRPr="00390D4A" w:rsidRDefault="00D14085" w:rsidP="00185B95">
      <w:pPr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>[5] “</w:t>
      </w:r>
      <w:r w:rsidR="005046D1" w:rsidRPr="00390D4A">
        <w:rPr>
          <w:rFonts w:ascii="Arial" w:hAnsi="Arial" w:cs="Arial"/>
          <w:lang w:eastAsia="ko-KR"/>
        </w:rPr>
        <w:t>Reply LS on secure storage and processing of credentials for AIoT</w:t>
      </w:r>
      <w:r w:rsidR="00D85647" w:rsidRPr="00390D4A">
        <w:rPr>
          <w:rFonts w:ascii="Arial" w:hAnsi="Arial" w:cs="Arial"/>
          <w:lang w:eastAsia="ko-KR"/>
        </w:rPr>
        <w:t>”, S3-251818</w:t>
      </w:r>
    </w:p>
    <w:p w14:paraId="6634DD01" w14:textId="59CDAB41" w:rsidR="00AD4077" w:rsidRPr="00390D4A" w:rsidRDefault="00AD4077" w:rsidP="00940507">
      <w:pPr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  <w:lang w:eastAsia="ko-KR"/>
        </w:rPr>
        <w:t>[6] ETSI 102 22</w:t>
      </w:r>
      <w:r w:rsidR="000B7115" w:rsidRPr="00390D4A">
        <w:rPr>
          <w:rFonts w:ascii="Arial" w:hAnsi="Arial" w:cs="Arial"/>
          <w:lang w:eastAsia="ko-KR"/>
        </w:rPr>
        <w:t>1</w:t>
      </w:r>
      <w:r w:rsidR="003769CC" w:rsidRPr="00390D4A">
        <w:rPr>
          <w:rFonts w:ascii="Arial" w:hAnsi="Arial" w:cs="Arial"/>
          <w:lang w:eastAsia="ko-KR"/>
        </w:rPr>
        <w:t>: “</w:t>
      </w:r>
      <w:r w:rsidR="00940507" w:rsidRPr="00390D4A">
        <w:rPr>
          <w:rFonts w:ascii="Arial" w:hAnsi="Arial" w:cs="Arial"/>
          <w:lang w:eastAsia="ko-KR"/>
        </w:rPr>
        <w:t>UICC-Terminal interface; Physical and logical characteristics</w:t>
      </w:r>
      <w:r w:rsidR="00E5273F" w:rsidRPr="00390D4A">
        <w:rPr>
          <w:rFonts w:ascii="Arial" w:hAnsi="Arial" w:cs="Arial"/>
          <w:lang w:eastAsia="ko-KR"/>
        </w:rPr>
        <w:t>”</w:t>
      </w:r>
    </w:p>
    <w:p w14:paraId="7E02D9F8" w14:textId="51D3D82C" w:rsidR="006936C6" w:rsidRPr="00390D4A" w:rsidRDefault="006936C6" w:rsidP="00185B95">
      <w:pPr>
        <w:rPr>
          <w:rFonts w:ascii="Arial" w:hAnsi="Arial" w:cs="Arial"/>
        </w:rPr>
      </w:pPr>
      <w:r w:rsidRPr="00390D4A">
        <w:rPr>
          <w:rFonts w:ascii="Arial" w:hAnsi="Arial" w:cs="Arial"/>
          <w:lang w:eastAsia="ko-KR"/>
        </w:rPr>
        <w:t xml:space="preserve">[7] </w:t>
      </w:r>
      <w:r w:rsidRPr="00390D4A">
        <w:rPr>
          <w:rFonts w:ascii="Arial" w:hAnsi="Arial" w:cs="Arial"/>
        </w:rPr>
        <w:t>TR 31.970: “</w:t>
      </w:r>
      <w:r w:rsidR="00961ABA" w:rsidRPr="00390D4A">
        <w:rPr>
          <w:rFonts w:ascii="Arial" w:hAnsi="Arial" w:cs="Arial"/>
        </w:rPr>
        <w:t>UICC power optimisation for Machine-Type Communication (MTC)”</w:t>
      </w:r>
    </w:p>
    <w:p w14:paraId="432944B2" w14:textId="5DEA276B" w:rsidR="00DE67A3" w:rsidRPr="00390D4A" w:rsidRDefault="00DE67A3" w:rsidP="00185B95">
      <w:pPr>
        <w:rPr>
          <w:rFonts w:ascii="Arial" w:hAnsi="Arial" w:cs="Arial"/>
        </w:rPr>
      </w:pPr>
      <w:r w:rsidRPr="00390D4A">
        <w:rPr>
          <w:rFonts w:ascii="Arial" w:hAnsi="Arial" w:cs="Arial"/>
        </w:rPr>
        <w:t>[8] SP-</w:t>
      </w:r>
      <w:r w:rsidR="00C8135E" w:rsidRPr="00390D4A">
        <w:rPr>
          <w:rFonts w:ascii="Arial" w:hAnsi="Arial" w:cs="Arial"/>
        </w:rPr>
        <w:t>240879: “</w:t>
      </w:r>
      <w:r w:rsidR="00FC15E1" w:rsidRPr="00390D4A">
        <w:rPr>
          <w:rFonts w:ascii="Arial" w:hAnsi="Arial" w:cs="Arial"/>
        </w:rPr>
        <w:t>UICC support for Ambient IoT Service”, Oppo</w:t>
      </w:r>
    </w:p>
    <w:p w14:paraId="0FD0D445" w14:textId="7A77EB90" w:rsidR="00514ED3" w:rsidRPr="00390D4A" w:rsidRDefault="00514ED3" w:rsidP="00185B95">
      <w:pPr>
        <w:rPr>
          <w:rFonts w:ascii="Arial" w:hAnsi="Arial" w:cs="Arial"/>
        </w:rPr>
      </w:pPr>
      <w:r w:rsidRPr="00390D4A">
        <w:rPr>
          <w:rFonts w:ascii="Arial" w:hAnsi="Arial" w:cs="Arial"/>
        </w:rPr>
        <w:t xml:space="preserve">[9] </w:t>
      </w:r>
      <w:r w:rsidR="006B0679" w:rsidRPr="00390D4A">
        <w:rPr>
          <w:rFonts w:ascii="Arial" w:hAnsi="Arial" w:cs="Arial"/>
        </w:rPr>
        <w:t>S2-250</w:t>
      </w:r>
      <w:r w:rsidR="00630922" w:rsidRPr="00390D4A">
        <w:rPr>
          <w:rFonts w:ascii="Arial" w:hAnsi="Arial" w:cs="Arial"/>
        </w:rPr>
        <w:t>6092: “Study item on Architecture support of Ambient power-enabled Internet of Things-Phase 2”</w:t>
      </w:r>
    </w:p>
    <w:p w14:paraId="12D95DCB" w14:textId="665E71D0" w:rsidR="007E70DB" w:rsidRPr="00390D4A" w:rsidRDefault="007E70DB" w:rsidP="00185B95">
      <w:pPr>
        <w:rPr>
          <w:rFonts w:ascii="Arial" w:hAnsi="Arial" w:cs="Arial"/>
          <w:lang w:eastAsia="ko-KR"/>
        </w:rPr>
      </w:pPr>
      <w:r w:rsidRPr="00390D4A">
        <w:rPr>
          <w:rFonts w:ascii="Arial" w:hAnsi="Arial" w:cs="Arial"/>
        </w:rPr>
        <w:t>[10] TS 33.501: “</w:t>
      </w:r>
      <w:r w:rsidR="00504EA1" w:rsidRPr="00390D4A">
        <w:rPr>
          <w:rFonts w:ascii="Arial" w:hAnsi="Arial" w:cs="Arial"/>
        </w:rPr>
        <w:t>Security architecture and procedures for 5G System”</w:t>
      </w:r>
    </w:p>
    <w:p w14:paraId="2B2025AB" w14:textId="77777777" w:rsidR="00540868" w:rsidRPr="00390D4A" w:rsidRDefault="00540868" w:rsidP="00413C45">
      <w:pPr>
        <w:rPr>
          <w:rFonts w:ascii="Arial" w:hAnsi="Arial" w:cs="Arial"/>
          <w:lang w:eastAsia="ko-KR"/>
        </w:rPr>
      </w:pPr>
    </w:p>
    <w:p w14:paraId="0B51D89B" w14:textId="77777777" w:rsidR="00312BDE" w:rsidRPr="00390D4A" w:rsidRDefault="00312BDE" w:rsidP="00312BDE">
      <w:pPr>
        <w:rPr>
          <w:rFonts w:ascii="Arial" w:hAnsi="Arial" w:cs="Arial"/>
          <w:lang w:eastAsia="ko-KR"/>
        </w:rPr>
      </w:pPr>
    </w:p>
    <w:sectPr w:rsidR="00312BDE" w:rsidRPr="00390D4A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057E2" w14:textId="77777777" w:rsidR="004E2604" w:rsidRDefault="004E2604">
      <w:r>
        <w:separator/>
      </w:r>
    </w:p>
  </w:endnote>
  <w:endnote w:type="continuationSeparator" w:id="0">
    <w:p w14:paraId="42D2EAE3" w14:textId="77777777" w:rsidR="004E2604" w:rsidRDefault="004E2604">
      <w:r>
        <w:continuationSeparator/>
      </w:r>
    </w:p>
  </w:endnote>
  <w:endnote w:type="continuationNotice" w:id="1">
    <w:p w14:paraId="31C5A0A9" w14:textId="77777777" w:rsidR="004E2604" w:rsidRDefault="004E26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A88E0" w14:textId="77777777" w:rsidR="004E2604" w:rsidRDefault="004E2604">
      <w:r>
        <w:separator/>
      </w:r>
    </w:p>
  </w:footnote>
  <w:footnote w:type="continuationSeparator" w:id="0">
    <w:p w14:paraId="504CD39F" w14:textId="77777777" w:rsidR="004E2604" w:rsidRDefault="004E2604">
      <w:r>
        <w:continuationSeparator/>
      </w:r>
    </w:p>
  </w:footnote>
  <w:footnote w:type="continuationNotice" w:id="1">
    <w:p w14:paraId="1A882642" w14:textId="77777777" w:rsidR="004E2604" w:rsidRDefault="004E26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7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977"/>
    <w:rsid w:val="00012C84"/>
    <w:rsid w:val="000133ED"/>
    <w:rsid w:val="000137B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88"/>
    <w:rsid w:val="000218A7"/>
    <w:rsid w:val="00021A66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645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EA3"/>
    <w:rsid w:val="0004316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EFA"/>
    <w:rsid w:val="00054202"/>
    <w:rsid w:val="000548B9"/>
    <w:rsid w:val="000557E5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A97"/>
    <w:rsid w:val="00094EDA"/>
    <w:rsid w:val="000956E9"/>
    <w:rsid w:val="00095989"/>
    <w:rsid w:val="00095ABD"/>
    <w:rsid w:val="00095D94"/>
    <w:rsid w:val="000969E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C3A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115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7FD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5BDC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833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A9E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497"/>
    <w:rsid w:val="0011151E"/>
    <w:rsid w:val="0011180B"/>
    <w:rsid w:val="00111A07"/>
    <w:rsid w:val="00111A29"/>
    <w:rsid w:val="00111E4B"/>
    <w:rsid w:val="00111EBA"/>
    <w:rsid w:val="0011310F"/>
    <w:rsid w:val="00113243"/>
    <w:rsid w:val="00113761"/>
    <w:rsid w:val="00113E7D"/>
    <w:rsid w:val="001140AC"/>
    <w:rsid w:val="00115245"/>
    <w:rsid w:val="00115287"/>
    <w:rsid w:val="00115292"/>
    <w:rsid w:val="0011568F"/>
    <w:rsid w:val="00115A2F"/>
    <w:rsid w:val="0011629F"/>
    <w:rsid w:val="00116EB7"/>
    <w:rsid w:val="0011703B"/>
    <w:rsid w:val="0011799A"/>
    <w:rsid w:val="00117A7A"/>
    <w:rsid w:val="00117BB9"/>
    <w:rsid w:val="001201C5"/>
    <w:rsid w:val="00120F24"/>
    <w:rsid w:val="0012276F"/>
    <w:rsid w:val="001228C4"/>
    <w:rsid w:val="00122FFD"/>
    <w:rsid w:val="00123A88"/>
    <w:rsid w:val="00123D4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84D"/>
    <w:rsid w:val="00135A21"/>
    <w:rsid w:val="00136461"/>
    <w:rsid w:val="001366C9"/>
    <w:rsid w:val="00136998"/>
    <w:rsid w:val="0013712E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562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DF"/>
    <w:rsid w:val="00165596"/>
    <w:rsid w:val="001667FB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753"/>
    <w:rsid w:val="00176822"/>
    <w:rsid w:val="00177111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B95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6E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B2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02F"/>
    <w:rsid w:val="001C4406"/>
    <w:rsid w:val="001C4BA5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0F"/>
    <w:rsid w:val="001E08C1"/>
    <w:rsid w:val="001E0915"/>
    <w:rsid w:val="001E09B1"/>
    <w:rsid w:val="001E0C53"/>
    <w:rsid w:val="001E0C8C"/>
    <w:rsid w:val="001E0FE3"/>
    <w:rsid w:val="001E103B"/>
    <w:rsid w:val="001E1F74"/>
    <w:rsid w:val="001E341A"/>
    <w:rsid w:val="001E364B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89D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95"/>
    <w:rsid w:val="00204D5E"/>
    <w:rsid w:val="002053C8"/>
    <w:rsid w:val="00205989"/>
    <w:rsid w:val="00206412"/>
    <w:rsid w:val="00206E6A"/>
    <w:rsid w:val="002070EE"/>
    <w:rsid w:val="0020737F"/>
    <w:rsid w:val="00207DB5"/>
    <w:rsid w:val="002103EA"/>
    <w:rsid w:val="00210D09"/>
    <w:rsid w:val="0021105E"/>
    <w:rsid w:val="0021149A"/>
    <w:rsid w:val="0021158B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7B2"/>
    <w:rsid w:val="00220168"/>
    <w:rsid w:val="00220785"/>
    <w:rsid w:val="00220E61"/>
    <w:rsid w:val="00220EAF"/>
    <w:rsid w:val="0022193C"/>
    <w:rsid w:val="00221B70"/>
    <w:rsid w:val="002220D1"/>
    <w:rsid w:val="00222639"/>
    <w:rsid w:val="00222680"/>
    <w:rsid w:val="00222D95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1F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F0"/>
    <w:rsid w:val="00242A88"/>
    <w:rsid w:val="0024372D"/>
    <w:rsid w:val="00243CB2"/>
    <w:rsid w:val="00243DB2"/>
    <w:rsid w:val="0024427B"/>
    <w:rsid w:val="002442A9"/>
    <w:rsid w:val="00245129"/>
    <w:rsid w:val="002457A9"/>
    <w:rsid w:val="002457B3"/>
    <w:rsid w:val="00245DA8"/>
    <w:rsid w:val="00247977"/>
    <w:rsid w:val="002503C0"/>
    <w:rsid w:val="0025116B"/>
    <w:rsid w:val="00251E56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F0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F08"/>
    <w:rsid w:val="0027019C"/>
    <w:rsid w:val="002701F4"/>
    <w:rsid w:val="0027052E"/>
    <w:rsid w:val="00270B6B"/>
    <w:rsid w:val="00270C15"/>
    <w:rsid w:val="00270F7F"/>
    <w:rsid w:val="0027197A"/>
    <w:rsid w:val="00271DDB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F6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26"/>
    <w:rsid w:val="00295DDB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F3F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7E1"/>
    <w:rsid w:val="002C3B49"/>
    <w:rsid w:val="002C417A"/>
    <w:rsid w:val="002C4A9E"/>
    <w:rsid w:val="002C4C1B"/>
    <w:rsid w:val="002C511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58C"/>
    <w:rsid w:val="002E771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0E"/>
    <w:rsid w:val="003048D4"/>
    <w:rsid w:val="00304B09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CF"/>
    <w:rsid w:val="00317349"/>
    <w:rsid w:val="00317370"/>
    <w:rsid w:val="00317400"/>
    <w:rsid w:val="00317416"/>
    <w:rsid w:val="00317739"/>
    <w:rsid w:val="00320538"/>
    <w:rsid w:val="00320DEE"/>
    <w:rsid w:val="003217A6"/>
    <w:rsid w:val="00323A14"/>
    <w:rsid w:val="00323E36"/>
    <w:rsid w:val="00323EF3"/>
    <w:rsid w:val="003244E7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1EAA"/>
    <w:rsid w:val="00334A95"/>
    <w:rsid w:val="00334B6F"/>
    <w:rsid w:val="0033518F"/>
    <w:rsid w:val="00335F18"/>
    <w:rsid w:val="00336258"/>
    <w:rsid w:val="00336336"/>
    <w:rsid w:val="00336B10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327"/>
    <w:rsid w:val="0037293D"/>
    <w:rsid w:val="00372DC1"/>
    <w:rsid w:val="00373359"/>
    <w:rsid w:val="0037380F"/>
    <w:rsid w:val="00374C98"/>
    <w:rsid w:val="003754C1"/>
    <w:rsid w:val="00375A96"/>
    <w:rsid w:val="0037632A"/>
    <w:rsid w:val="003769C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77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CDB"/>
    <w:rsid w:val="003867B0"/>
    <w:rsid w:val="00386DEE"/>
    <w:rsid w:val="00387481"/>
    <w:rsid w:val="00387B03"/>
    <w:rsid w:val="0039015E"/>
    <w:rsid w:val="00390493"/>
    <w:rsid w:val="00390D4A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67A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61F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772"/>
    <w:rsid w:val="003B796F"/>
    <w:rsid w:val="003C00D1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E7F99"/>
    <w:rsid w:val="003F10B6"/>
    <w:rsid w:val="003F117E"/>
    <w:rsid w:val="003F1B48"/>
    <w:rsid w:val="003F1ED1"/>
    <w:rsid w:val="003F28C9"/>
    <w:rsid w:val="003F2968"/>
    <w:rsid w:val="003F2A2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515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73A"/>
    <w:rsid w:val="0040668F"/>
    <w:rsid w:val="00406EFD"/>
    <w:rsid w:val="00407025"/>
    <w:rsid w:val="00407B51"/>
    <w:rsid w:val="00410744"/>
    <w:rsid w:val="004108F9"/>
    <w:rsid w:val="00410A92"/>
    <w:rsid w:val="00411285"/>
    <w:rsid w:val="00411B9A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B85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34"/>
    <w:rsid w:val="00423C66"/>
    <w:rsid w:val="00423D0D"/>
    <w:rsid w:val="00424035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DA"/>
    <w:rsid w:val="00433136"/>
    <w:rsid w:val="00433383"/>
    <w:rsid w:val="00433652"/>
    <w:rsid w:val="00434473"/>
    <w:rsid w:val="00434723"/>
    <w:rsid w:val="00434CC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3C0"/>
    <w:rsid w:val="00440FB2"/>
    <w:rsid w:val="004422F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6F"/>
    <w:rsid w:val="004507AC"/>
    <w:rsid w:val="00450822"/>
    <w:rsid w:val="004510D5"/>
    <w:rsid w:val="00451476"/>
    <w:rsid w:val="004530FE"/>
    <w:rsid w:val="00453929"/>
    <w:rsid w:val="0045439F"/>
    <w:rsid w:val="00454FD0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07A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71"/>
    <w:rsid w:val="00483B64"/>
    <w:rsid w:val="004844E6"/>
    <w:rsid w:val="004851A2"/>
    <w:rsid w:val="004857F4"/>
    <w:rsid w:val="00485E23"/>
    <w:rsid w:val="00485EAF"/>
    <w:rsid w:val="00486CAC"/>
    <w:rsid w:val="00486E4B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86"/>
    <w:rsid w:val="004A5CCA"/>
    <w:rsid w:val="004A5FBE"/>
    <w:rsid w:val="004A672D"/>
    <w:rsid w:val="004A67E8"/>
    <w:rsid w:val="004A68A3"/>
    <w:rsid w:val="004A6C88"/>
    <w:rsid w:val="004A6CCC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B08"/>
    <w:rsid w:val="004C1D2E"/>
    <w:rsid w:val="004C1DA0"/>
    <w:rsid w:val="004C248F"/>
    <w:rsid w:val="004C2637"/>
    <w:rsid w:val="004C2706"/>
    <w:rsid w:val="004C2DED"/>
    <w:rsid w:val="004C3253"/>
    <w:rsid w:val="004C3BB9"/>
    <w:rsid w:val="004C3CFA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C30"/>
    <w:rsid w:val="004D626F"/>
    <w:rsid w:val="004D7304"/>
    <w:rsid w:val="004D73D4"/>
    <w:rsid w:val="004E0362"/>
    <w:rsid w:val="004E03A2"/>
    <w:rsid w:val="004E1868"/>
    <w:rsid w:val="004E2604"/>
    <w:rsid w:val="004E311D"/>
    <w:rsid w:val="004E324C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319"/>
    <w:rsid w:val="004F770D"/>
    <w:rsid w:val="004F7A7F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46D1"/>
    <w:rsid w:val="00504EA1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9D9"/>
    <w:rsid w:val="0051316E"/>
    <w:rsid w:val="00514162"/>
    <w:rsid w:val="0051475B"/>
    <w:rsid w:val="00514AC1"/>
    <w:rsid w:val="00514D04"/>
    <w:rsid w:val="00514ED3"/>
    <w:rsid w:val="0051574A"/>
    <w:rsid w:val="005157F2"/>
    <w:rsid w:val="0051598E"/>
    <w:rsid w:val="00516147"/>
    <w:rsid w:val="0051622D"/>
    <w:rsid w:val="00516551"/>
    <w:rsid w:val="005165CF"/>
    <w:rsid w:val="00516A6C"/>
    <w:rsid w:val="00516A7B"/>
    <w:rsid w:val="00516B8E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9AD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92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07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B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34C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F1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AF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08F"/>
    <w:rsid w:val="005E7AA7"/>
    <w:rsid w:val="005E7AB9"/>
    <w:rsid w:val="005F00F2"/>
    <w:rsid w:val="005F0C21"/>
    <w:rsid w:val="005F1AC9"/>
    <w:rsid w:val="005F2CCF"/>
    <w:rsid w:val="005F2CFB"/>
    <w:rsid w:val="005F387E"/>
    <w:rsid w:val="005F485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EB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BD7"/>
    <w:rsid w:val="00606EE0"/>
    <w:rsid w:val="006073E6"/>
    <w:rsid w:val="00607489"/>
    <w:rsid w:val="006075AE"/>
    <w:rsid w:val="0060786F"/>
    <w:rsid w:val="00607A0F"/>
    <w:rsid w:val="006102E1"/>
    <w:rsid w:val="0061094F"/>
    <w:rsid w:val="006109B5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0E2"/>
    <w:rsid w:val="00626425"/>
    <w:rsid w:val="0062668A"/>
    <w:rsid w:val="0062734F"/>
    <w:rsid w:val="00627C05"/>
    <w:rsid w:val="006303C4"/>
    <w:rsid w:val="00630922"/>
    <w:rsid w:val="006311F3"/>
    <w:rsid w:val="0063126D"/>
    <w:rsid w:val="006315DB"/>
    <w:rsid w:val="00632192"/>
    <w:rsid w:val="00632529"/>
    <w:rsid w:val="006326C3"/>
    <w:rsid w:val="00634401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0F61"/>
    <w:rsid w:val="006514C9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9D4"/>
    <w:rsid w:val="006663FA"/>
    <w:rsid w:val="00666B87"/>
    <w:rsid w:val="00667142"/>
    <w:rsid w:val="00670651"/>
    <w:rsid w:val="006708B9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6C6"/>
    <w:rsid w:val="00693817"/>
    <w:rsid w:val="00693B6F"/>
    <w:rsid w:val="0069466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0AC"/>
    <w:rsid w:val="006A2DBC"/>
    <w:rsid w:val="006A2F83"/>
    <w:rsid w:val="006A30F1"/>
    <w:rsid w:val="006A31DA"/>
    <w:rsid w:val="006A345D"/>
    <w:rsid w:val="006A3629"/>
    <w:rsid w:val="006A41F0"/>
    <w:rsid w:val="006A453A"/>
    <w:rsid w:val="006A491F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679"/>
    <w:rsid w:val="006B08B5"/>
    <w:rsid w:val="006B091C"/>
    <w:rsid w:val="006B0C10"/>
    <w:rsid w:val="006B129C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79B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FBF"/>
    <w:rsid w:val="006F54A7"/>
    <w:rsid w:val="006F5EF8"/>
    <w:rsid w:val="006F70F4"/>
    <w:rsid w:val="006F718B"/>
    <w:rsid w:val="006F7C3D"/>
    <w:rsid w:val="007000D3"/>
    <w:rsid w:val="00700596"/>
    <w:rsid w:val="00700A6B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100"/>
    <w:rsid w:val="00703599"/>
    <w:rsid w:val="00703985"/>
    <w:rsid w:val="00703A19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8EB"/>
    <w:rsid w:val="00710186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57C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AF3"/>
    <w:rsid w:val="00723BFC"/>
    <w:rsid w:val="0072454F"/>
    <w:rsid w:val="0072499F"/>
    <w:rsid w:val="00724A39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1F1"/>
    <w:rsid w:val="007329BF"/>
    <w:rsid w:val="00733A6A"/>
    <w:rsid w:val="00733E42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103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4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4A4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33C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6ED"/>
    <w:rsid w:val="007A48B0"/>
    <w:rsid w:val="007A4FF0"/>
    <w:rsid w:val="007A4FF6"/>
    <w:rsid w:val="007A50C6"/>
    <w:rsid w:val="007A51E7"/>
    <w:rsid w:val="007A5368"/>
    <w:rsid w:val="007A63FB"/>
    <w:rsid w:val="007A6DCA"/>
    <w:rsid w:val="007A6F47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79B"/>
    <w:rsid w:val="007C5812"/>
    <w:rsid w:val="007C5ED7"/>
    <w:rsid w:val="007C63AB"/>
    <w:rsid w:val="007C6414"/>
    <w:rsid w:val="007C6628"/>
    <w:rsid w:val="007C77A9"/>
    <w:rsid w:val="007C7C45"/>
    <w:rsid w:val="007C7E7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A2C"/>
    <w:rsid w:val="007E0BF9"/>
    <w:rsid w:val="007E0E5B"/>
    <w:rsid w:val="007E1053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0DB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47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F36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B58"/>
    <w:rsid w:val="00802CE9"/>
    <w:rsid w:val="00803042"/>
    <w:rsid w:val="008035E5"/>
    <w:rsid w:val="00803961"/>
    <w:rsid w:val="00803B8E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0EFF"/>
    <w:rsid w:val="00831985"/>
    <w:rsid w:val="00831C72"/>
    <w:rsid w:val="008327AD"/>
    <w:rsid w:val="0083290F"/>
    <w:rsid w:val="00832C8B"/>
    <w:rsid w:val="00833928"/>
    <w:rsid w:val="00833FAB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D32"/>
    <w:rsid w:val="00843070"/>
    <w:rsid w:val="0084334D"/>
    <w:rsid w:val="00843A1D"/>
    <w:rsid w:val="00843F25"/>
    <w:rsid w:val="0084404F"/>
    <w:rsid w:val="008441AC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A5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E7D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43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D7E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2C7D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097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890"/>
    <w:rsid w:val="008D3376"/>
    <w:rsid w:val="008D46D3"/>
    <w:rsid w:val="008D4940"/>
    <w:rsid w:val="008D4BE9"/>
    <w:rsid w:val="008D5AFF"/>
    <w:rsid w:val="008D5E64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89"/>
    <w:rsid w:val="008E3484"/>
    <w:rsid w:val="008E359E"/>
    <w:rsid w:val="008E385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4EC1"/>
    <w:rsid w:val="0090571A"/>
    <w:rsid w:val="00905792"/>
    <w:rsid w:val="0090589F"/>
    <w:rsid w:val="00905EFA"/>
    <w:rsid w:val="0090639F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067"/>
    <w:rsid w:val="00911C4A"/>
    <w:rsid w:val="00912668"/>
    <w:rsid w:val="00912D27"/>
    <w:rsid w:val="009136BF"/>
    <w:rsid w:val="00913E21"/>
    <w:rsid w:val="00913E4E"/>
    <w:rsid w:val="009143D9"/>
    <w:rsid w:val="0091444D"/>
    <w:rsid w:val="00914A79"/>
    <w:rsid w:val="00915225"/>
    <w:rsid w:val="00915650"/>
    <w:rsid w:val="009156C2"/>
    <w:rsid w:val="00915710"/>
    <w:rsid w:val="009166FB"/>
    <w:rsid w:val="009167EF"/>
    <w:rsid w:val="00916CAD"/>
    <w:rsid w:val="00916FC9"/>
    <w:rsid w:val="009175D3"/>
    <w:rsid w:val="00917759"/>
    <w:rsid w:val="00917E08"/>
    <w:rsid w:val="00920175"/>
    <w:rsid w:val="0092051F"/>
    <w:rsid w:val="009211E2"/>
    <w:rsid w:val="009222AA"/>
    <w:rsid w:val="0092230F"/>
    <w:rsid w:val="009233EC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069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B48"/>
    <w:rsid w:val="00936DD3"/>
    <w:rsid w:val="00936EE0"/>
    <w:rsid w:val="00936F1F"/>
    <w:rsid w:val="0093761C"/>
    <w:rsid w:val="00937DCB"/>
    <w:rsid w:val="00940507"/>
    <w:rsid w:val="0094087E"/>
    <w:rsid w:val="00941060"/>
    <w:rsid w:val="009419D6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40"/>
    <w:rsid w:val="00946DCF"/>
    <w:rsid w:val="009476E2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6563"/>
    <w:rsid w:val="009575E6"/>
    <w:rsid w:val="00957F89"/>
    <w:rsid w:val="009600BA"/>
    <w:rsid w:val="00961008"/>
    <w:rsid w:val="009612DE"/>
    <w:rsid w:val="009615D7"/>
    <w:rsid w:val="0096173E"/>
    <w:rsid w:val="00961994"/>
    <w:rsid w:val="00961ABA"/>
    <w:rsid w:val="00961B61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4C4"/>
    <w:rsid w:val="00965525"/>
    <w:rsid w:val="0096657B"/>
    <w:rsid w:val="00966D11"/>
    <w:rsid w:val="00966D96"/>
    <w:rsid w:val="00967B13"/>
    <w:rsid w:val="00967F79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96E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B63"/>
    <w:rsid w:val="009B1D67"/>
    <w:rsid w:val="009B22AE"/>
    <w:rsid w:val="009B2F12"/>
    <w:rsid w:val="009B3561"/>
    <w:rsid w:val="009B3FEA"/>
    <w:rsid w:val="009B4435"/>
    <w:rsid w:val="009B5171"/>
    <w:rsid w:val="009B52F0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C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D56"/>
    <w:rsid w:val="009D2089"/>
    <w:rsid w:val="009D2440"/>
    <w:rsid w:val="009D2B36"/>
    <w:rsid w:val="009D2E58"/>
    <w:rsid w:val="009D33C6"/>
    <w:rsid w:val="009D422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DC8"/>
    <w:rsid w:val="009D6EDC"/>
    <w:rsid w:val="009D7BE3"/>
    <w:rsid w:val="009E0589"/>
    <w:rsid w:val="009E0CE8"/>
    <w:rsid w:val="009E0D81"/>
    <w:rsid w:val="009E0E15"/>
    <w:rsid w:val="009E0E64"/>
    <w:rsid w:val="009E19AB"/>
    <w:rsid w:val="009E2387"/>
    <w:rsid w:val="009E249D"/>
    <w:rsid w:val="009E29F0"/>
    <w:rsid w:val="009E30A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AD7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342"/>
    <w:rsid w:val="009F5513"/>
    <w:rsid w:val="009F57BC"/>
    <w:rsid w:val="009F5B99"/>
    <w:rsid w:val="009F5FF2"/>
    <w:rsid w:val="009F6683"/>
    <w:rsid w:val="009F6AC0"/>
    <w:rsid w:val="009F6B09"/>
    <w:rsid w:val="009F7612"/>
    <w:rsid w:val="00A0066C"/>
    <w:rsid w:val="00A00EBE"/>
    <w:rsid w:val="00A01228"/>
    <w:rsid w:val="00A01305"/>
    <w:rsid w:val="00A0165F"/>
    <w:rsid w:val="00A0189F"/>
    <w:rsid w:val="00A020EB"/>
    <w:rsid w:val="00A02604"/>
    <w:rsid w:val="00A027F9"/>
    <w:rsid w:val="00A0290C"/>
    <w:rsid w:val="00A02B10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01"/>
    <w:rsid w:val="00A14FFC"/>
    <w:rsid w:val="00A15103"/>
    <w:rsid w:val="00A158AE"/>
    <w:rsid w:val="00A16F20"/>
    <w:rsid w:val="00A17153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27A6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AD9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D9"/>
    <w:rsid w:val="00A4559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80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CB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BB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924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E00"/>
    <w:rsid w:val="00AA71D9"/>
    <w:rsid w:val="00AB027F"/>
    <w:rsid w:val="00AB06E0"/>
    <w:rsid w:val="00AB0D21"/>
    <w:rsid w:val="00AB1077"/>
    <w:rsid w:val="00AB1365"/>
    <w:rsid w:val="00AB17A2"/>
    <w:rsid w:val="00AB195E"/>
    <w:rsid w:val="00AB1BE8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137"/>
    <w:rsid w:val="00AC562D"/>
    <w:rsid w:val="00AC5694"/>
    <w:rsid w:val="00AC56E0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5B"/>
    <w:rsid w:val="00AD2254"/>
    <w:rsid w:val="00AD284B"/>
    <w:rsid w:val="00AD2B2F"/>
    <w:rsid w:val="00AD3CAC"/>
    <w:rsid w:val="00AD405B"/>
    <w:rsid w:val="00AD4077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ADA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F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649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9A4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29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839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493"/>
    <w:rsid w:val="00B40883"/>
    <w:rsid w:val="00B40901"/>
    <w:rsid w:val="00B40CA0"/>
    <w:rsid w:val="00B4134D"/>
    <w:rsid w:val="00B417F1"/>
    <w:rsid w:val="00B41872"/>
    <w:rsid w:val="00B41F5C"/>
    <w:rsid w:val="00B421D4"/>
    <w:rsid w:val="00B421E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0A"/>
    <w:rsid w:val="00B6150E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4A2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09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446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38D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B8"/>
    <w:rsid w:val="00BD372D"/>
    <w:rsid w:val="00BD3F8D"/>
    <w:rsid w:val="00BD5274"/>
    <w:rsid w:val="00BD52EE"/>
    <w:rsid w:val="00BD5D71"/>
    <w:rsid w:val="00BD738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039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37E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E16"/>
    <w:rsid w:val="00BF30F4"/>
    <w:rsid w:val="00BF339A"/>
    <w:rsid w:val="00BF37E3"/>
    <w:rsid w:val="00BF414B"/>
    <w:rsid w:val="00BF4921"/>
    <w:rsid w:val="00BF4A63"/>
    <w:rsid w:val="00BF53FC"/>
    <w:rsid w:val="00BF5820"/>
    <w:rsid w:val="00BF59EE"/>
    <w:rsid w:val="00BF5AC3"/>
    <w:rsid w:val="00BF5CAA"/>
    <w:rsid w:val="00BF5EA5"/>
    <w:rsid w:val="00BF5ED4"/>
    <w:rsid w:val="00BF659B"/>
    <w:rsid w:val="00BF77BC"/>
    <w:rsid w:val="00C00B71"/>
    <w:rsid w:val="00C00FA5"/>
    <w:rsid w:val="00C01128"/>
    <w:rsid w:val="00C02866"/>
    <w:rsid w:val="00C02F35"/>
    <w:rsid w:val="00C03FF6"/>
    <w:rsid w:val="00C0545D"/>
    <w:rsid w:val="00C05462"/>
    <w:rsid w:val="00C061AD"/>
    <w:rsid w:val="00C06222"/>
    <w:rsid w:val="00C066CB"/>
    <w:rsid w:val="00C066DC"/>
    <w:rsid w:val="00C07433"/>
    <w:rsid w:val="00C078CE"/>
    <w:rsid w:val="00C079C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FE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3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EC"/>
    <w:rsid w:val="00C34029"/>
    <w:rsid w:val="00C343D6"/>
    <w:rsid w:val="00C348A1"/>
    <w:rsid w:val="00C348FD"/>
    <w:rsid w:val="00C34A54"/>
    <w:rsid w:val="00C34CEA"/>
    <w:rsid w:val="00C354D1"/>
    <w:rsid w:val="00C364AF"/>
    <w:rsid w:val="00C37067"/>
    <w:rsid w:val="00C3706E"/>
    <w:rsid w:val="00C374CA"/>
    <w:rsid w:val="00C374EF"/>
    <w:rsid w:val="00C37572"/>
    <w:rsid w:val="00C37E19"/>
    <w:rsid w:val="00C37EEE"/>
    <w:rsid w:val="00C40EDE"/>
    <w:rsid w:val="00C41D03"/>
    <w:rsid w:val="00C426FA"/>
    <w:rsid w:val="00C42AFE"/>
    <w:rsid w:val="00C42B25"/>
    <w:rsid w:val="00C435BD"/>
    <w:rsid w:val="00C436FC"/>
    <w:rsid w:val="00C43E9B"/>
    <w:rsid w:val="00C450D0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B1"/>
    <w:rsid w:val="00C51FD4"/>
    <w:rsid w:val="00C524F0"/>
    <w:rsid w:val="00C52BAA"/>
    <w:rsid w:val="00C53732"/>
    <w:rsid w:val="00C53DB0"/>
    <w:rsid w:val="00C53E49"/>
    <w:rsid w:val="00C548DF"/>
    <w:rsid w:val="00C54F61"/>
    <w:rsid w:val="00C550A0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57FD8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DF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83E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972"/>
    <w:rsid w:val="00C812F9"/>
    <w:rsid w:val="00C8135E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AF"/>
    <w:rsid w:val="00C87256"/>
    <w:rsid w:val="00C874F2"/>
    <w:rsid w:val="00C87584"/>
    <w:rsid w:val="00C87991"/>
    <w:rsid w:val="00C90254"/>
    <w:rsid w:val="00C902DA"/>
    <w:rsid w:val="00C90531"/>
    <w:rsid w:val="00C912D3"/>
    <w:rsid w:val="00C91C8A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85"/>
    <w:rsid w:val="00C9703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D96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550"/>
    <w:rsid w:val="00CB0BD9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D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91C"/>
    <w:rsid w:val="00CE40EC"/>
    <w:rsid w:val="00CE42DF"/>
    <w:rsid w:val="00CE4B7E"/>
    <w:rsid w:val="00CE4C17"/>
    <w:rsid w:val="00CE4D02"/>
    <w:rsid w:val="00CE5003"/>
    <w:rsid w:val="00CE5046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92A"/>
    <w:rsid w:val="00CF5A24"/>
    <w:rsid w:val="00CF5F4D"/>
    <w:rsid w:val="00CF6456"/>
    <w:rsid w:val="00CF67AD"/>
    <w:rsid w:val="00CF6AA3"/>
    <w:rsid w:val="00CF7034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B7F"/>
    <w:rsid w:val="00D10D3E"/>
    <w:rsid w:val="00D10F78"/>
    <w:rsid w:val="00D11B82"/>
    <w:rsid w:val="00D120FD"/>
    <w:rsid w:val="00D1226A"/>
    <w:rsid w:val="00D12732"/>
    <w:rsid w:val="00D12CF1"/>
    <w:rsid w:val="00D13929"/>
    <w:rsid w:val="00D1408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B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4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F"/>
    <w:rsid w:val="00D44932"/>
    <w:rsid w:val="00D44A35"/>
    <w:rsid w:val="00D44AE1"/>
    <w:rsid w:val="00D4526E"/>
    <w:rsid w:val="00D453DF"/>
    <w:rsid w:val="00D4559F"/>
    <w:rsid w:val="00D45606"/>
    <w:rsid w:val="00D457AA"/>
    <w:rsid w:val="00D45A8A"/>
    <w:rsid w:val="00D45AAE"/>
    <w:rsid w:val="00D461ED"/>
    <w:rsid w:val="00D46B10"/>
    <w:rsid w:val="00D47390"/>
    <w:rsid w:val="00D4795F"/>
    <w:rsid w:val="00D47A64"/>
    <w:rsid w:val="00D500D2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C86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5"/>
    <w:rsid w:val="00D65B79"/>
    <w:rsid w:val="00D66481"/>
    <w:rsid w:val="00D66B2D"/>
    <w:rsid w:val="00D70049"/>
    <w:rsid w:val="00D705A9"/>
    <w:rsid w:val="00D7080D"/>
    <w:rsid w:val="00D70AF0"/>
    <w:rsid w:val="00D70F3B"/>
    <w:rsid w:val="00D71FCC"/>
    <w:rsid w:val="00D7279B"/>
    <w:rsid w:val="00D72C46"/>
    <w:rsid w:val="00D72DE4"/>
    <w:rsid w:val="00D737E5"/>
    <w:rsid w:val="00D73C86"/>
    <w:rsid w:val="00D74016"/>
    <w:rsid w:val="00D760A6"/>
    <w:rsid w:val="00D77AC6"/>
    <w:rsid w:val="00D77DE3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647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A"/>
    <w:rsid w:val="00D94016"/>
    <w:rsid w:val="00D94899"/>
    <w:rsid w:val="00D94E06"/>
    <w:rsid w:val="00D95FBB"/>
    <w:rsid w:val="00D9623B"/>
    <w:rsid w:val="00D96249"/>
    <w:rsid w:val="00D9624E"/>
    <w:rsid w:val="00D96707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B84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EF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3B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57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7A3"/>
    <w:rsid w:val="00DE6929"/>
    <w:rsid w:val="00DE699D"/>
    <w:rsid w:val="00DE6F25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09E"/>
    <w:rsid w:val="00E0113D"/>
    <w:rsid w:val="00E01DF8"/>
    <w:rsid w:val="00E02A57"/>
    <w:rsid w:val="00E02FA4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FE"/>
    <w:rsid w:val="00E135CF"/>
    <w:rsid w:val="00E143E9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855"/>
    <w:rsid w:val="00E25C0A"/>
    <w:rsid w:val="00E26014"/>
    <w:rsid w:val="00E26BE0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7B0"/>
    <w:rsid w:val="00E51B3E"/>
    <w:rsid w:val="00E51DF2"/>
    <w:rsid w:val="00E51E91"/>
    <w:rsid w:val="00E51F5A"/>
    <w:rsid w:val="00E5273F"/>
    <w:rsid w:val="00E53371"/>
    <w:rsid w:val="00E5488E"/>
    <w:rsid w:val="00E557B9"/>
    <w:rsid w:val="00E5588E"/>
    <w:rsid w:val="00E55E9A"/>
    <w:rsid w:val="00E5652D"/>
    <w:rsid w:val="00E56941"/>
    <w:rsid w:val="00E56EA4"/>
    <w:rsid w:val="00E57ECC"/>
    <w:rsid w:val="00E60027"/>
    <w:rsid w:val="00E606E5"/>
    <w:rsid w:val="00E60F49"/>
    <w:rsid w:val="00E61621"/>
    <w:rsid w:val="00E621A3"/>
    <w:rsid w:val="00E6229D"/>
    <w:rsid w:val="00E627A3"/>
    <w:rsid w:val="00E637BA"/>
    <w:rsid w:val="00E63940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6F4A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234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4E74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172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567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F4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2E9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BD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5A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171"/>
    <w:rsid w:val="00F402A2"/>
    <w:rsid w:val="00F4048A"/>
    <w:rsid w:val="00F40C1C"/>
    <w:rsid w:val="00F41570"/>
    <w:rsid w:val="00F4180A"/>
    <w:rsid w:val="00F41820"/>
    <w:rsid w:val="00F41974"/>
    <w:rsid w:val="00F4215C"/>
    <w:rsid w:val="00F42B13"/>
    <w:rsid w:val="00F42BE1"/>
    <w:rsid w:val="00F42D3D"/>
    <w:rsid w:val="00F43749"/>
    <w:rsid w:val="00F43837"/>
    <w:rsid w:val="00F4415A"/>
    <w:rsid w:val="00F44314"/>
    <w:rsid w:val="00F448FC"/>
    <w:rsid w:val="00F44983"/>
    <w:rsid w:val="00F44991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008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867"/>
    <w:rsid w:val="00F87AE4"/>
    <w:rsid w:val="00F87D9C"/>
    <w:rsid w:val="00F90975"/>
    <w:rsid w:val="00F90993"/>
    <w:rsid w:val="00F90B1F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05A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0F11"/>
    <w:rsid w:val="00FC0FC7"/>
    <w:rsid w:val="00FC15E1"/>
    <w:rsid w:val="00FC218E"/>
    <w:rsid w:val="00FC28D9"/>
    <w:rsid w:val="00FC3B5E"/>
    <w:rsid w:val="00FC3D8A"/>
    <w:rsid w:val="00FC3FA8"/>
    <w:rsid w:val="00FC45A1"/>
    <w:rsid w:val="00FC4912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68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293"/>
    <w:rsid w:val="00FE7501"/>
    <w:rsid w:val="00FE7593"/>
    <w:rsid w:val="00FE77DF"/>
    <w:rsid w:val="00FE7826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224027E"/>
    <w:rsid w:val="02EF1C60"/>
    <w:rsid w:val="054A1443"/>
    <w:rsid w:val="088ED257"/>
    <w:rsid w:val="091E1D6F"/>
    <w:rsid w:val="09C14701"/>
    <w:rsid w:val="0D6C2659"/>
    <w:rsid w:val="0ECC3A92"/>
    <w:rsid w:val="112A2492"/>
    <w:rsid w:val="16BAC8D1"/>
    <w:rsid w:val="18AF1CDB"/>
    <w:rsid w:val="199206CC"/>
    <w:rsid w:val="1BB60B02"/>
    <w:rsid w:val="1EF568BF"/>
    <w:rsid w:val="21081168"/>
    <w:rsid w:val="249D97D2"/>
    <w:rsid w:val="25B28D3C"/>
    <w:rsid w:val="276F44BB"/>
    <w:rsid w:val="2AF601D6"/>
    <w:rsid w:val="2BDAABC7"/>
    <w:rsid w:val="2DD03D4C"/>
    <w:rsid w:val="2EA23E0E"/>
    <w:rsid w:val="2F719BBC"/>
    <w:rsid w:val="307559CA"/>
    <w:rsid w:val="30B1D55A"/>
    <w:rsid w:val="33316104"/>
    <w:rsid w:val="347F2F05"/>
    <w:rsid w:val="355FE54E"/>
    <w:rsid w:val="356360D5"/>
    <w:rsid w:val="35E855E5"/>
    <w:rsid w:val="36511C3F"/>
    <w:rsid w:val="3AF5C9DF"/>
    <w:rsid w:val="3BB14C53"/>
    <w:rsid w:val="41ACD50F"/>
    <w:rsid w:val="421A0C24"/>
    <w:rsid w:val="4224F8B9"/>
    <w:rsid w:val="42CF1A9F"/>
    <w:rsid w:val="456F27C6"/>
    <w:rsid w:val="4706DEA4"/>
    <w:rsid w:val="48159828"/>
    <w:rsid w:val="48A364C1"/>
    <w:rsid w:val="49D258C0"/>
    <w:rsid w:val="4D4EA923"/>
    <w:rsid w:val="4E1437D3"/>
    <w:rsid w:val="515B92F5"/>
    <w:rsid w:val="516B20D9"/>
    <w:rsid w:val="52776465"/>
    <w:rsid w:val="5429DD94"/>
    <w:rsid w:val="54F174C0"/>
    <w:rsid w:val="558692A6"/>
    <w:rsid w:val="560E1065"/>
    <w:rsid w:val="57F8DA76"/>
    <w:rsid w:val="5831EBA0"/>
    <w:rsid w:val="5C089C32"/>
    <w:rsid w:val="5C27C8C1"/>
    <w:rsid w:val="5C51F267"/>
    <w:rsid w:val="5EB3ADF7"/>
    <w:rsid w:val="627A8432"/>
    <w:rsid w:val="62F668A2"/>
    <w:rsid w:val="659404C0"/>
    <w:rsid w:val="65D04368"/>
    <w:rsid w:val="662FB33E"/>
    <w:rsid w:val="66DFC2E4"/>
    <w:rsid w:val="69DA9EA4"/>
    <w:rsid w:val="6B14F438"/>
    <w:rsid w:val="6B4446EB"/>
    <w:rsid w:val="6E5C9191"/>
    <w:rsid w:val="6FEFDC13"/>
    <w:rsid w:val="7110C319"/>
    <w:rsid w:val="7133AF0F"/>
    <w:rsid w:val="753423C4"/>
    <w:rsid w:val="778721B0"/>
    <w:rsid w:val="7E8AB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8C0A36F-0540-498E-A9B8-DBCA4C28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455F"/>
    <w:rPr>
      <w:rFonts w:ascii="Arial" w:hAnsi="Arial"/>
      <w:noProof/>
      <w:sz w:val="24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818</Words>
  <Characters>4667</Characters>
  <Application>Microsoft Office Word</Application>
  <DocSecurity>4</DocSecurity>
  <Lines>38</Lines>
  <Paragraphs>10</Paragraphs>
  <ScaleCrop>false</ScaleCrop>
  <Company>Nokia Networks, Nokia Corporation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Adrian Escott</cp:lastModifiedBy>
  <cp:revision>177</cp:revision>
  <cp:lastPrinted>2017-11-10T01:38:00Z</cp:lastPrinted>
  <dcterms:created xsi:type="dcterms:W3CDTF">2025-05-30T18:11:00Z</dcterms:created>
  <dcterms:modified xsi:type="dcterms:W3CDTF">2025-06-03T16:51:00Z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